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F5D" w:rsidRPr="003B5631" w:rsidRDefault="00E11F5D" w:rsidP="00A020E7">
      <w:pPr>
        <w:jc w:val="both"/>
        <w:rPr>
          <w:szCs w:val="24"/>
          <w:lang w:val="bg-BG"/>
        </w:rPr>
      </w:pPr>
    </w:p>
    <w:p w:rsidR="005B06AE" w:rsidRPr="003B5631" w:rsidRDefault="008F49A8" w:rsidP="00792CC4">
      <w:pPr>
        <w:jc w:val="center"/>
        <w:outlineLvl w:val="0"/>
        <w:rPr>
          <w:b/>
          <w:szCs w:val="24"/>
          <w:lang w:val="bg-BG"/>
        </w:rPr>
      </w:pPr>
      <w:r>
        <w:rPr>
          <w:b/>
          <w:sz w:val="28"/>
          <w:szCs w:val="28"/>
          <w:lang w:val="bg-BG"/>
        </w:rPr>
        <w:t>Примерна м</w:t>
      </w:r>
      <w:r w:rsidR="00837CA7">
        <w:rPr>
          <w:b/>
          <w:sz w:val="28"/>
          <w:szCs w:val="28"/>
          <w:lang w:val="bg-BG"/>
        </w:rPr>
        <w:t>етодология</w:t>
      </w:r>
      <w:r w:rsidR="00CD790C">
        <w:rPr>
          <w:b/>
          <w:sz w:val="28"/>
          <w:szCs w:val="28"/>
          <w:lang w:val="bg-BG"/>
        </w:rPr>
        <w:t xml:space="preserve"> за техническа и финансова оценка на проектно предложение</w:t>
      </w:r>
      <w:r w:rsidR="00837CA7">
        <w:rPr>
          <w:b/>
          <w:sz w:val="28"/>
          <w:szCs w:val="28"/>
          <w:lang w:val="bg-BG"/>
        </w:rPr>
        <w:t xml:space="preserve"> по процедура на подбор на проектни предложения </w:t>
      </w:r>
      <w:r w:rsidR="00403371" w:rsidRPr="00403371">
        <w:rPr>
          <w:b/>
          <w:sz w:val="28"/>
          <w:szCs w:val="28"/>
          <w:lang w:val="bg-BG"/>
        </w:rPr>
        <w:t>BG05M9OP001-</w:t>
      </w:r>
      <w:r w:rsidR="001D47E8">
        <w:rPr>
          <w:b/>
          <w:sz w:val="28"/>
          <w:szCs w:val="28"/>
          <w:lang w:val="bg-BG"/>
        </w:rPr>
        <w:t>1.077 „</w:t>
      </w:r>
      <w:r w:rsidR="00403371" w:rsidRPr="00403371">
        <w:rPr>
          <w:b/>
          <w:sz w:val="28"/>
          <w:szCs w:val="28"/>
          <w:lang w:val="bg-BG"/>
        </w:rPr>
        <w:t>Подобряване на достъпа до заетост и качество на работните места в МИГ „Струма</w:t>
      </w:r>
      <w:r w:rsidR="00051561" w:rsidRPr="00051561">
        <w:rPr>
          <w:b/>
          <w:sz w:val="28"/>
          <w:szCs w:val="28"/>
          <w:lang w:val="bg-BG"/>
        </w:rPr>
        <w:t xml:space="preserve"> </w:t>
      </w:r>
      <w:r w:rsidR="00051561">
        <w:rPr>
          <w:b/>
          <w:sz w:val="28"/>
          <w:szCs w:val="28"/>
          <w:lang w:val="bg-BG"/>
        </w:rPr>
        <w:t>–</w:t>
      </w:r>
      <w:r w:rsidR="00051561" w:rsidRPr="00051561">
        <w:rPr>
          <w:b/>
          <w:sz w:val="28"/>
          <w:szCs w:val="28"/>
          <w:lang w:val="bg-BG"/>
        </w:rPr>
        <w:t xml:space="preserve"> </w:t>
      </w:r>
      <w:r w:rsidR="00051561">
        <w:rPr>
          <w:b/>
          <w:sz w:val="28"/>
          <w:szCs w:val="28"/>
          <w:lang w:val="bg-BG"/>
        </w:rPr>
        <w:t>Симитли, Кресна и Струмяни</w:t>
      </w:r>
      <w:r w:rsidR="00403371" w:rsidRPr="00403371">
        <w:rPr>
          <w:b/>
          <w:sz w:val="28"/>
          <w:szCs w:val="28"/>
          <w:lang w:val="bg-BG"/>
        </w:rPr>
        <w:t>”</w:t>
      </w:r>
    </w:p>
    <w:p w:rsidR="002E1BBF" w:rsidRPr="003B5631" w:rsidRDefault="002E1BBF" w:rsidP="00C337BA">
      <w:pPr>
        <w:jc w:val="both"/>
        <w:outlineLvl w:val="0"/>
        <w:rPr>
          <w:b/>
          <w:sz w:val="28"/>
          <w:szCs w:val="28"/>
          <w:lang w:val="bg-BG"/>
        </w:rPr>
      </w:pPr>
    </w:p>
    <w:p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rsidR="0037042F" w:rsidRPr="0063737F" w:rsidRDefault="00FF6DE7" w:rsidP="00DE6F86">
      <w:pPr>
        <w:spacing w:after="120"/>
        <w:ind w:left="510"/>
        <w:jc w:val="both"/>
        <w:outlineLvl w:val="0"/>
        <w:rPr>
          <w:szCs w:val="24"/>
          <w:lang w:val="bg-BG"/>
        </w:rPr>
      </w:pPr>
      <w:r w:rsidRPr="00AE5441">
        <w:rPr>
          <w:szCs w:val="24"/>
          <w:lang w:val="bg-BG"/>
        </w:rPr>
        <w:t xml:space="preserve">1. </w:t>
      </w:r>
      <w:r w:rsidRPr="0063737F">
        <w:rPr>
          <w:szCs w:val="24"/>
          <w:lang w:val="en-US"/>
        </w:rPr>
        <w:t>O</w:t>
      </w:r>
      <w:r w:rsidR="00BD48DC" w:rsidRPr="0063737F">
        <w:rPr>
          <w:szCs w:val="24"/>
          <w:lang w:val="bg-BG"/>
        </w:rPr>
        <w:t>перативен капацитет на кандидата/партньора – опит в управление на проекти, както и опит в дейности като тези, включени в проектното предложение.</w:t>
      </w:r>
    </w:p>
    <w:p w:rsidR="0037042F" w:rsidRPr="0063737F" w:rsidRDefault="00FF6DE7" w:rsidP="00DE6F86">
      <w:pPr>
        <w:spacing w:after="120"/>
        <w:ind w:left="510"/>
        <w:jc w:val="both"/>
        <w:outlineLvl w:val="0"/>
        <w:rPr>
          <w:szCs w:val="24"/>
          <w:lang w:val="bg-BG"/>
        </w:rPr>
      </w:pPr>
      <w:r w:rsidRPr="00AE5441">
        <w:rPr>
          <w:szCs w:val="24"/>
          <w:lang w:val="bg-BG"/>
        </w:rPr>
        <w:t>2.</w:t>
      </w:r>
      <w:r w:rsidRPr="00AE5441">
        <w:rPr>
          <w:b/>
          <w:szCs w:val="24"/>
          <w:lang w:val="bg-BG"/>
        </w:rPr>
        <w:t xml:space="preserve"> </w:t>
      </w:r>
      <w:r w:rsidRPr="0063737F">
        <w:rPr>
          <w:szCs w:val="24"/>
          <w:lang w:val="bg-BG"/>
        </w:rPr>
        <w:t>Съответствие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rsidR="0037042F" w:rsidRPr="0063737F" w:rsidRDefault="00FF6DE7" w:rsidP="00DE6F86">
      <w:pPr>
        <w:spacing w:after="120"/>
        <w:ind w:left="510"/>
        <w:jc w:val="both"/>
        <w:outlineLvl w:val="0"/>
        <w:rPr>
          <w:szCs w:val="24"/>
          <w:lang w:val="bg-BG"/>
        </w:rPr>
      </w:pPr>
      <w:r w:rsidRPr="00AE5441">
        <w:rPr>
          <w:szCs w:val="24"/>
          <w:lang w:val="bg-BG"/>
        </w:rPr>
        <w:t xml:space="preserve">3.  Методика и организация </w:t>
      </w:r>
      <w:r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r w:rsidRPr="00AE5441">
        <w:rPr>
          <w:szCs w:val="24"/>
          <w:lang w:val="bg-BG"/>
        </w:rPr>
        <w:t>яснота на изпълнение на дейностите</w:t>
      </w:r>
      <w:r w:rsidR="00BD48DC" w:rsidRPr="0063737F">
        <w:rPr>
          <w:szCs w:val="24"/>
          <w:lang w:val="bg-BG"/>
        </w:rPr>
        <w:t>;</w:t>
      </w:r>
    </w:p>
    <w:p w:rsidR="0037042F" w:rsidRDefault="00FF6DE7" w:rsidP="00DE6F86">
      <w:pPr>
        <w:spacing w:after="120"/>
        <w:ind w:left="510"/>
        <w:jc w:val="both"/>
        <w:outlineLvl w:val="0"/>
        <w:rPr>
          <w:b/>
          <w:szCs w:val="24"/>
          <w:u w:val="single"/>
          <w:lang w:val="bg-BG"/>
        </w:rPr>
      </w:pPr>
      <w:r w:rsidRPr="0063737F">
        <w:rPr>
          <w:szCs w:val="24"/>
          <w:lang w:val="bg-BG"/>
        </w:rPr>
        <w:t xml:space="preserve">4. </w:t>
      </w:r>
      <w:r w:rsidRPr="00AE5441">
        <w:rPr>
          <w:szCs w:val="24"/>
          <w:lang w:val="bg-BG"/>
        </w:rPr>
        <w:t>Бюджет и ефективност на разходите - Ефективност, ефикасност и икономичност на разходите и структурираност на бюджета</w:t>
      </w:r>
      <w:r w:rsidRPr="0063737F">
        <w:rPr>
          <w:szCs w:val="24"/>
          <w:lang w:val="bg-BG"/>
        </w:rPr>
        <w:t>;</w:t>
      </w:r>
    </w:p>
    <w:p w:rsidR="00BD48DC" w:rsidRPr="00F56E7E" w:rsidRDefault="00FF6DE7" w:rsidP="00DE6F86">
      <w:pPr>
        <w:spacing w:after="120"/>
        <w:ind w:left="510"/>
        <w:jc w:val="both"/>
        <w:outlineLvl w:val="0"/>
        <w:rPr>
          <w:b/>
          <w:szCs w:val="24"/>
          <w:u w:val="single"/>
          <w:lang w:val="bg-BG"/>
        </w:rPr>
      </w:pPr>
      <w:r w:rsidRPr="00AE5441">
        <w:rPr>
          <w:szCs w:val="24"/>
          <w:lang w:val="bg-BG"/>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 допълнителни критерии</w:t>
      </w:r>
      <w:r w:rsidR="000C67F0">
        <w:rPr>
          <w:szCs w:val="24"/>
          <w:lang w:val="bg-BG"/>
        </w:rPr>
        <w:t>, съгласно одобрената стратегия за местно развитие.</w:t>
      </w:r>
    </w:p>
    <w:p w:rsidR="007A5FAA" w:rsidRPr="00051561" w:rsidRDefault="007A5FAA" w:rsidP="007A5FAA">
      <w:pPr>
        <w:autoSpaceDE w:val="0"/>
        <w:autoSpaceDN w:val="0"/>
        <w:adjustRightInd w:val="0"/>
        <w:jc w:val="both"/>
        <w:rPr>
          <w:bCs/>
          <w:color w:val="000000"/>
          <w:szCs w:val="24"/>
          <w:lang w:val="bg-BG"/>
        </w:rPr>
      </w:pPr>
      <w:r w:rsidRPr="00051561">
        <w:rPr>
          <w:bCs/>
          <w:color w:val="000000"/>
          <w:szCs w:val="24"/>
          <w:lang w:val="bg-BG"/>
        </w:rPr>
        <w:t>Ако общият брой получени точки за всеки от разделите 1</w:t>
      </w:r>
      <w:r w:rsidR="00051561">
        <w:rPr>
          <w:bCs/>
          <w:color w:val="000000"/>
          <w:szCs w:val="24"/>
          <w:lang w:val="bg-BG"/>
        </w:rPr>
        <w:t xml:space="preserve"> </w:t>
      </w:r>
      <w:r w:rsidRPr="00051561">
        <w:rPr>
          <w:bCs/>
          <w:color w:val="000000"/>
          <w:szCs w:val="24"/>
          <w:lang w:val="bg-BG"/>
        </w:rPr>
        <w:t>- Оперативен капацитет</w:t>
      </w:r>
      <w:r>
        <w:rPr>
          <w:bCs/>
          <w:color w:val="000000"/>
          <w:szCs w:val="24"/>
          <w:lang w:val="bg-BG"/>
        </w:rPr>
        <w:t>,</w:t>
      </w:r>
      <w:r w:rsidRPr="00051561">
        <w:rPr>
          <w:bCs/>
          <w:color w:val="000000"/>
          <w:szCs w:val="24"/>
          <w:lang w:val="bg-BG"/>
        </w:rPr>
        <w:t xml:space="preserve"> 2</w:t>
      </w:r>
      <w:r w:rsidR="00051561">
        <w:rPr>
          <w:bCs/>
          <w:color w:val="000000"/>
          <w:szCs w:val="24"/>
          <w:lang w:val="bg-BG"/>
        </w:rPr>
        <w:t xml:space="preserve"> </w:t>
      </w:r>
      <w:r w:rsidRPr="00051561">
        <w:rPr>
          <w:bCs/>
          <w:color w:val="000000"/>
          <w:szCs w:val="24"/>
          <w:lang w:val="bg-BG"/>
        </w:rPr>
        <w:t xml:space="preserve">-Съответствие </w:t>
      </w:r>
      <w:r>
        <w:rPr>
          <w:bCs/>
          <w:color w:val="000000"/>
          <w:szCs w:val="24"/>
          <w:lang w:val="bg-BG"/>
        </w:rPr>
        <w:t>и</w:t>
      </w:r>
      <w:r w:rsidRPr="00051561">
        <w:rPr>
          <w:bCs/>
          <w:color w:val="000000"/>
          <w:szCs w:val="24"/>
          <w:lang w:val="bg-BG"/>
        </w:rPr>
        <w:t xml:space="preserve"> </w:t>
      </w:r>
      <w:r>
        <w:rPr>
          <w:bCs/>
          <w:color w:val="000000"/>
          <w:szCs w:val="24"/>
          <w:lang w:val="bg-BG"/>
        </w:rPr>
        <w:t>раздел</w:t>
      </w:r>
      <w:r w:rsidRPr="00051561">
        <w:rPr>
          <w:bCs/>
          <w:color w:val="000000"/>
          <w:szCs w:val="24"/>
          <w:lang w:val="bg-BG"/>
        </w:rPr>
        <w:t xml:space="preserve"> 4</w:t>
      </w:r>
      <w:r w:rsidR="00051561">
        <w:rPr>
          <w:bCs/>
          <w:color w:val="000000"/>
          <w:szCs w:val="24"/>
          <w:lang w:val="bg-BG"/>
        </w:rPr>
        <w:t xml:space="preserve"> </w:t>
      </w:r>
      <w:r w:rsidRPr="00051561">
        <w:rPr>
          <w:bCs/>
          <w:color w:val="000000"/>
          <w:szCs w:val="24"/>
          <w:lang w:val="bg-BG"/>
        </w:rPr>
        <w:t>-</w:t>
      </w:r>
      <w:r w:rsidRPr="00051561">
        <w:rPr>
          <w:color w:val="000000"/>
          <w:szCs w:val="24"/>
          <w:lang w:val="bg-BG"/>
        </w:rPr>
        <w:t xml:space="preserve"> Бюджет и ефективност на разходите - Ефективност, ефикасност и икономичност на разходите и структурираност на бюджета</w:t>
      </w:r>
      <w:r>
        <w:rPr>
          <w:color w:val="000000"/>
          <w:szCs w:val="24"/>
          <w:lang w:val="bg-BG"/>
        </w:rPr>
        <w:t xml:space="preserve"> </w:t>
      </w:r>
      <w:r w:rsidRPr="00051561">
        <w:rPr>
          <w:bCs/>
          <w:color w:val="000000"/>
          <w:szCs w:val="24"/>
          <w:lang w:val="bg-BG"/>
        </w:rPr>
        <w:t xml:space="preserve">е по-малко от 20 % от максималния брой точки за съответния раздел, проектното предложение се предлага за отхвърляне. </w:t>
      </w:r>
    </w:p>
    <w:p w:rsidR="007A5FAA" w:rsidRPr="00051561" w:rsidRDefault="007A5FAA" w:rsidP="007A5FAA">
      <w:pPr>
        <w:autoSpaceDE w:val="0"/>
        <w:autoSpaceDN w:val="0"/>
        <w:adjustRightInd w:val="0"/>
        <w:jc w:val="both"/>
        <w:rPr>
          <w:bCs/>
          <w:color w:val="000000"/>
          <w:szCs w:val="24"/>
          <w:lang w:val="bg-BG"/>
        </w:rPr>
      </w:pPr>
    </w:p>
    <w:p w:rsidR="007A5FAA" w:rsidRPr="00051561" w:rsidRDefault="007A5FAA" w:rsidP="00051561">
      <w:pPr>
        <w:autoSpaceDE w:val="0"/>
        <w:autoSpaceDN w:val="0"/>
        <w:adjustRightInd w:val="0"/>
        <w:jc w:val="both"/>
        <w:rPr>
          <w:bCs/>
          <w:color w:val="000000"/>
          <w:szCs w:val="24"/>
          <w:lang w:val="bg-BG"/>
        </w:rPr>
      </w:pPr>
      <w:r w:rsidRPr="00051561">
        <w:rPr>
          <w:bCs/>
          <w:color w:val="000000"/>
          <w:szCs w:val="24"/>
          <w:lang w:val="bg-BG"/>
        </w:rPr>
        <w:t xml:space="preserve">Ако общият брой получени точки за раздел 3- Методика и организация е по-малко от 30 % от максималния брой точки за съответния раздел, проектното предложение се предлага за отхвърляне. </w:t>
      </w:r>
    </w:p>
    <w:p w:rsidR="007A5FAA" w:rsidRPr="00ED4AFB" w:rsidRDefault="007A5FAA" w:rsidP="00BD48DC">
      <w:pPr>
        <w:autoSpaceDE w:val="0"/>
        <w:autoSpaceDN w:val="0"/>
        <w:adjustRightInd w:val="0"/>
        <w:spacing w:after="240"/>
        <w:jc w:val="both"/>
        <w:rPr>
          <w:b/>
          <w:bCs/>
          <w:iCs/>
          <w:snapToGrid/>
          <w:color w:val="000000"/>
          <w:szCs w:val="24"/>
          <w:lang w:val="bg-BG" w:eastAsia="bg-BG"/>
        </w:rPr>
      </w:pPr>
    </w:p>
    <w:p w:rsidR="00ED4AFB" w:rsidRPr="00051561" w:rsidRDefault="00BD48DC" w:rsidP="00BD48DC">
      <w:pPr>
        <w:autoSpaceDE w:val="0"/>
        <w:autoSpaceDN w:val="0"/>
        <w:adjustRightInd w:val="0"/>
        <w:spacing w:after="240"/>
        <w:jc w:val="both"/>
        <w:rPr>
          <w:bCs/>
          <w:i/>
          <w:snapToGrid/>
          <w:szCs w:val="24"/>
          <w:lang w:val="bg-BG" w:eastAsia="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00ED4AFB">
        <w:rPr>
          <w:b/>
          <w:bCs/>
          <w:snapToGrid/>
          <w:szCs w:val="24"/>
          <w:lang w:val="bg-BG" w:eastAsia="bg-BG"/>
        </w:rPr>
        <w:t>или по-голяма от</w:t>
      </w:r>
      <w:r w:rsidR="00ED4AFB" w:rsidRPr="00051561">
        <w:rPr>
          <w:b/>
          <w:bCs/>
          <w:snapToGrid/>
          <w:szCs w:val="24"/>
          <w:lang w:val="bg-BG" w:eastAsia="bg-BG"/>
        </w:rPr>
        <w:t xml:space="preserve"> 60</w:t>
      </w:r>
      <w:r>
        <w:rPr>
          <w:b/>
          <w:bCs/>
          <w:snapToGrid/>
          <w:szCs w:val="24"/>
          <w:lang w:val="bg-BG" w:eastAsia="bg-BG"/>
        </w:rPr>
        <w:t xml:space="preserve"> т</w:t>
      </w:r>
      <w:r w:rsidRPr="00DF3541">
        <w:rPr>
          <w:b/>
          <w:bCs/>
          <w:snapToGrid/>
          <w:szCs w:val="24"/>
          <w:lang w:val="bg-BG" w:eastAsia="bg-BG"/>
        </w:rPr>
        <w:t>.</w:t>
      </w:r>
      <w:r>
        <w:rPr>
          <w:b/>
          <w:bCs/>
          <w:snapToGrid/>
          <w:szCs w:val="24"/>
          <w:lang w:val="bg-BG" w:eastAsia="bg-BG"/>
        </w:rPr>
        <w:t xml:space="preserve"> </w:t>
      </w:r>
    </w:p>
    <w:p w:rsidR="00742D73" w:rsidRPr="00742D73" w:rsidRDefault="00742D73" w:rsidP="00BD48DC">
      <w:pPr>
        <w:autoSpaceDE w:val="0"/>
        <w:autoSpaceDN w:val="0"/>
        <w:adjustRightInd w:val="0"/>
        <w:spacing w:after="240"/>
        <w:jc w:val="both"/>
        <w:rPr>
          <w:b/>
          <w:bCs/>
          <w:snapToGrid/>
          <w:szCs w:val="24"/>
          <w:lang w:val="bg-BG" w:eastAsia="bg-BG"/>
        </w:rPr>
      </w:pPr>
      <w:r>
        <w:rPr>
          <w:b/>
          <w:bCs/>
          <w:snapToGrid/>
          <w:szCs w:val="24"/>
          <w:lang w:val="bg-BG" w:eastAsia="bg-BG"/>
        </w:rPr>
        <w:t>Ако проектно предложение, получи 0 точки по някой от раздели 1, 2, 3 или 4, то се предлага за отхвърляне.</w:t>
      </w:r>
    </w:p>
    <w:p w:rsidR="00A95EF2" w:rsidRDefault="00E55C50" w:rsidP="00BE022F">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39650B">
        <w:rPr>
          <w:bCs/>
          <w:lang w:val="bg-BG" w:eastAsia="bg-BG"/>
        </w:rPr>
        <w:t>:</w:t>
      </w:r>
    </w:p>
    <w:p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По-високи показатели за изпълнение;</w:t>
      </w:r>
    </w:p>
    <w:p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rsidR="00A95EF2" w:rsidRDefault="00A95EF2" w:rsidP="00FF6DE7">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r w:rsidR="00FF6DE7">
        <w:rPr>
          <w:b/>
          <w:bCs/>
          <w:lang w:val="bg-BG" w:eastAsia="bg-BG"/>
        </w:rPr>
        <w:t xml:space="preserve"> </w:t>
      </w:r>
      <w:r w:rsidR="00FF6DE7" w:rsidRPr="00FF6DE7">
        <w:rPr>
          <w:b/>
          <w:bCs/>
          <w:lang w:val="bg-BG" w:eastAsia="bg-BG"/>
        </w:rPr>
        <w:t>и ефективност на разходите</w:t>
      </w:r>
      <w:r w:rsidR="001D47E8">
        <w:rPr>
          <w:b/>
          <w:bCs/>
          <w:lang w:val="bg-BG" w:eastAsia="bg-BG"/>
        </w:rPr>
        <w:t>.</w:t>
      </w:r>
    </w:p>
    <w:p w:rsidR="001D47E8" w:rsidRDefault="001D47E8" w:rsidP="001D47E8">
      <w:pPr>
        <w:autoSpaceDE w:val="0"/>
        <w:autoSpaceDN w:val="0"/>
        <w:adjustRightInd w:val="0"/>
        <w:spacing w:after="120"/>
        <w:ind w:left="720"/>
        <w:jc w:val="both"/>
        <w:rPr>
          <w:b/>
          <w:bCs/>
          <w:lang w:val="bg-BG" w:eastAsia="bg-BG"/>
        </w:rPr>
      </w:pPr>
    </w:p>
    <w:p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lastRenderedPageBreak/>
        <w:t>Важно!</w:t>
      </w:r>
    </w:p>
    <w:p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w:t>
      </w:r>
      <w:r w:rsidR="005F474D">
        <w:rPr>
          <w:b/>
          <w:szCs w:val="24"/>
          <w:lang w:val="bg-BG"/>
        </w:rPr>
        <w:t xml:space="preserve"> завишени разходи;</w:t>
      </w:r>
      <w:r>
        <w:rPr>
          <w:b/>
          <w:szCs w:val="24"/>
          <w:lang w:val="bg-BG"/>
        </w:rPr>
        <w:t xml:space="preserve">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rsidR="00C2709C" w:rsidRDefault="00C2709C" w:rsidP="0004372F">
      <w:pPr>
        <w:jc w:val="both"/>
        <w:outlineLvl w:val="0"/>
        <w:rPr>
          <w:b/>
          <w:szCs w:val="24"/>
          <w:lang w:val="bg-BG"/>
        </w:rPr>
      </w:pPr>
    </w:p>
    <w:p w:rsidR="00C2709C" w:rsidRDefault="00C2709C" w:rsidP="0004372F">
      <w:pPr>
        <w:jc w:val="both"/>
        <w:outlineLvl w:val="0"/>
        <w:rPr>
          <w:b/>
          <w:szCs w:val="24"/>
          <w:lang w:val="bg-BG"/>
        </w:rPr>
      </w:pPr>
    </w:p>
    <w:p w:rsidR="0004372F" w:rsidRDefault="0004372F" w:rsidP="0004372F">
      <w:pPr>
        <w:jc w:val="both"/>
        <w:outlineLvl w:val="0"/>
        <w:rPr>
          <w:b/>
          <w:szCs w:val="24"/>
          <w:lang w:val="bg-BG"/>
        </w:rPr>
      </w:pPr>
      <w:r w:rsidRPr="003B5631">
        <w:rPr>
          <w:b/>
          <w:szCs w:val="24"/>
          <w:lang w:val="bg-BG"/>
        </w:rPr>
        <w:t xml:space="preserve">II. </w:t>
      </w:r>
      <w:r w:rsidR="00B45C07" w:rsidRPr="003B5631">
        <w:rPr>
          <w:b/>
          <w:szCs w:val="24"/>
          <w:lang w:val="bg-BG"/>
        </w:rPr>
        <w:t>ОЦЕНИТЕЛНА ТАБЛИЦА - НАСОКИ ЗА ОЦЕНЯВАНЕ</w:t>
      </w:r>
    </w:p>
    <w:p w:rsidR="00913826" w:rsidRPr="003B5631" w:rsidRDefault="00913826" w:rsidP="0004372F">
      <w:pPr>
        <w:jc w:val="both"/>
        <w:outlineLvl w:val="0"/>
        <w:rPr>
          <w:b/>
          <w:szCs w:val="24"/>
          <w:lang w:val="bg-BG"/>
        </w:rPr>
      </w:pPr>
    </w:p>
    <w:tbl>
      <w:tblPr>
        <w:tblW w:w="99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770"/>
        <w:gridCol w:w="1678"/>
        <w:gridCol w:w="1640"/>
      </w:tblGrid>
      <w:tr w:rsidR="0001666E" w:rsidRPr="003B5631" w:rsidTr="000A15BC">
        <w:trPr>
          <w:gridAfter w:val="1"/>
          <w:wAfter w:w="1640" w:type="dxa"/>
        </w:trPr>
        <w:tc>
          <w:tcPr>
            <w:tcW w:w="4890" w:type="dxa"/>
            <w:tcBorders>
              <w:bottom w:val="single" w:sz="4" w:space="0" w:color="auto"/>
            </w:tcBorders>
            <w:shd w:val="clear" w:color="auto" w:fill="E0E0E0"/>
            <w:vAlign w:val="center"/>
          </w:tcPr>
          <w:p w:rsidR="0004372F" w:rsidRPr="003B5631" w:rsidRDefault="005B06AE" w:rsidP="00C92CAD">
            <w:pPr>
              <w:rPr>
                <w:b/>
                <w:szCs w:val="24"/>
                <w:lang w:val="bg-BG"/>
              </w:rPr>
            </w:pPr>
            <w:r w:rsidRPr="003B5631">
              <w:rPr>
                <w:b/>
                <w:szCs w:val="24"/>
                <w:lang w:val="bg-BG"/>
              </w:rPr>
              <w:t>Раздел</w:t>
            </w:r>
          </w:p>
        </w:tc>
        <w:tc>
          <w:tcPr>
            <w:tcW w:w="1770" w:type="dxa"/>
            <w:tcBorders>
              <w:bottom w:val="single" w:sz="4" w:space="0" w:color="auto"/>
            </w:tcBorders>
            <w:shd w:val="clear" w:color="auto" w:fill="E0E0E0"/>
            <w:vAlign w:val="center"/>
          </w:tcPr>
          <w:p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rsidR="00913826" w:rsidRDefault="00913826" w:rsidP="005C6206">
            <w:pPr>
              <w:jc w:val="center"/>
              <w:rPr>
                <w:b/>
                <w:sz w:val="22"/>
                <w:szCs w:val="22"/>
                <w:lang w:val="bg-BG"/>
              </w:rPr>
            </w:pPr>
          </w:p>
          <w:p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rsidR="00913826" w:rsidRPr="003B5631" w:rsidRDefault="00913826" w:rsidP="005C6206">
            <w:pPr>
              <w:jc w:val="center"/>
              <w:rPr>
                <w:b/>
                <w:sz w:val="22"/>
                <w:szCs w:val="22"/>
                <w:lang w:val="bg-BG"/>
              </w:rPr>
            </w:pPr>
          </w:p>
        </w:tc>
      </w:tr>
      <w:tr w:rsidR="0001666E" w:rsidRPr="003B5631" w:rsidTr="000A15BC">
        <w:trPr>
          <w:gridAfter w:val="1"/>
          <w:wAfter w:w="1640" w:type="dxa"/>
        </w:trPr>
        <w:tc>
          <w:tcPr>
            <w:tcW w:w="4890" w:type="dxa"/>
            <w:tcBorders>
              <w:bottom w:val="single" w:sz="4" w:space="0" w:color="auto"/>
            </w:tcBorders>
            <w:shd w:val="clear" w:color="auto" w:fill="A6A6A6"/>
            <w:vAlign w:val="center"/>
          </w:tcPr>
          <w:p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770" w:type="dxa"/>
            <w:tcBorders>
              <w:bottom w:val="single" w:sz="4" w:space="0" w:color="auto"/>
            </w:tcBorders>
            <w:shd w:val="clear" w:color="auto" w:fill="A6A6A6"/>
            <w:vAlign w:val="center"/>
          </w:tcPr>
          <w:p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E324A9" w:rsidRPr="003B5631" w:rsidTr="000A15BC">
        <w:trPr>
          <w:gridAfter w:val="1"/>
          <w:wAfter w:w="1640" w:type="dxa"/>
        </w:trPr>
        <w:tc>
          <w:tcPr>
            <w:tcW w:w="4890" w:type="dxa"/>
            <w:tcBorders>
              <w:bottom w:val="single" w:sz="4" w:space="0" w:color="auto"/>
            </w:tcBorders>
            <w:shd w:val="clear" w:color="auto" w:fill="D9D9D9"/>
            <w:vAlign w:val="center"/>
          </w:tcPr>
          <w:p w:rsidR="00D61C0A" w:rsidRDefault="00D61C0A" w:rsidP="00D61C0A">
            <w:pPr>
              <w:jc w:val="both"/>
              <w:outlineLvl w:val="0"/>
              <w:rPr>
                <w:b/>
                <w:color w:val="000000"/>
                <w:szCs w:val="24"/>
                <w:lang w:val="bg-BG"/>
              </w:rPr>
            </w:pPr>
            <w:r>
              <w:rPr>
                <w:b/>
                <w:color w:val="000000"/>
                <w:szCs w:val="24"/>
                <w:lang w:val="bg-BG"/>
              </w:rPr>
              <w:t xml:space="preserve">1.1 Опит на </w:t>
            </w:r>
            <w:hyperlink w:anchor="_1.2._Има_ли_кандидатът и/или партнь" w:history="1">
              <w:r>
                <w:rPr>
                  <w:rStyle w:val="Hyperlink"/>
                  <w:b/>
                  <w:color w:val="000000"/>
                  <w:szCs w:val="24"/>
                  <w:u w:val="none"/>
                  <w:lang w:val="bg-BG"/>
                </w:rPr>
                <w:t>к</w:t>
              </w:r>
              <w:r w:rsidRPr="003B5631">
                <w:rPr>
                  <w:rStyle w:val="Hyperlink"/>
                  <w:b/>
                  <w:color w:val="000000"/>
                  <w:szCs w:val="24"/>
                  <w:u w:val="none"/>
                  <w:lang w:val="bg-BG"/>
                </w:rPr>
                <w:t>андидат</w:t>
              </w:r>
              <w:r>
                <w:rPr>
                  <w:rStyle w:val="Hyperlink"/>
                  <w:b/>
                  <w:color w:val="000000"/>
                  <w:szCs w:val="24"/>
                  <w:u w:val="none"/>
                  <w:lang w:val="bg-BG"/>
                </w:rPr>
                <w:t xml:space="preserve">а и партньора/партньорите </w:t>
              </w:r>
              <w:r w:rsidRPr="003B5631">
                <w:rPr>
                  <w:b/>
                  <w:color w:val="000000"/>
                  <w:szCs w:val="24"/>
                  <w:lang w:val="bg-BG"/>
                </w:rPr>
                <w:t>в управлението на проекти и/или</w:t>
              </w:r>
              <w:r w:rsidRPr="003B5631">
                <w:rPr>
                  <w:rStyle w:val="Hyperlink"/>
                  <w:b/>
                  <w:color w:val="000000"/>
                  <w:szCs w:val="24"/>
                  <w:u w:val="none"/>
                  <w:lang w:val="bg-BG"/>
                </w:rPr>
                <w:t xml:space="preserve"> опит </w:t>
              </w:r>
              <w:r>
                <w:rPr>
                  <w:rStyle w:val="Hyperlink"/>
                  <w:b/>
                  <w:color w:val="000000"/>
                  <w:szCs w:val="24"/>
                  <w:u w:val="none"/>
                  <w:lang w:val="bg-BG"/>
                </w:rPr>
                <w:t>в изпълнение на дейности</w:t>
              </w:r>
              <w:r w:rsidRPr="003B5631">
                <w:rPr>
                  <w:rStyle w:val="Hyperlink"/>
                  <w:b/>
                  <w:color w:val="000000"/>
                  <w:szCs w:val="24"/>
                  <w:u w:val="none"/>
                  <w:lang w:val="bg-BG"/>
                </w:rPr>
                <w:t xml:space="preserve">, </w:t>
              </w:r>
              <w:r>
                <w:rPr>
                  <w:rStyle w:val="Hyperlink"/>
                  <w:b/>
                  <w:color w:val="000000"/>
                  <w:szCs w:val="24"/>
                  <w:u w:val="none"/>
                  <w:lang w:val="bg-BG"/>
                </w:rPr>
                <w:t xml:space="preserve">като тези </w:t>
              </w:r>
              <w:r w:rsidRPr="003B5631">
                <w:rPr>
                  <w:rStyle w:val="Hyperlink"/>
                  <w:b/>
                  <w:color w:val="000000"/>
                  <w:szCs w:val="24"/>
                  <w:u w:val="none"/>
                  <w:lang w:val="bg-BG"/>
                </w:rPr>
                <w:t xml:space="preserve">включени в проектното </w:t>
              </w:r>
              <w:r>
                <w:rPr>
                  <w:rStyle w:val="Hyperlink"/>
                  <w:b/>
                  <w:color w:val="000000"/>
                  <w:szCs w:val="24"/>
                  <w:u w:val="none"/>
                  <w:lang w:val="bg-BG"/>
                </w:rPr>
                <w:t>предложение</w:t>
              </w:r>
            </w:hyperlink>
            <w:r>
              <w:rPr>
                <w:rStyle w:val="FootnoteReference"/>
                <w:b/>
                <w:color w:val="000000"/>
                <w:szCs w:val="24"/>
                <w:lang w:val="bg-BG"/>
              </w:rPr>
              <w:footnoteReference w:id="1"/>
            </w:r>
            <w:r>
              <w:rPr>
                <w:b/>
                <w:color w:val="000000"/>
                <w:szCs w:val="24"/>
                <w:lang w:val="bg-BG"/>
              </w:rPr>
              <w:t xml:space="preserve"> през последните 5 години:</w:t>
            </w:r>
          </w:p>
          <w:p w:rsidR="00416659" w:rsidRDefault="00416659" w:rsidP="00D61C0A">
            <w:pPr>
              <w:jc w:val="both"/>
              <w:outlineLvl w:val="0"/>
              <w:rPr>
                <w:b/>
                <w:i/>
                <w:color w:val="FF0000"/>
                <w:szCs w:val="24"/>
                <w:lang w:val="bg-BG"/>
              </w:rPr>
            </w:pPr>
          </w:p>
          <w:p w:rsidR="00D61C0A" w:rsidRPr="00CE3003" w:rsidRDefault="00D61C0A" w:rsidP="00D61C0A">
            <w:pPr>
              <w:jc w:val="both"/>
              <w:outlineLvl w:val="0"/>
              <w:rPr>
                <w:b/>
                <w:szCs w:val="24"/>
                <w:lang w:val="bg-BG"/>
              </w:rPr>
            </w:pPr>
            <w:r w:rsidRPr="00516375">
              <w:rPr>
                <w:b/>
                <w:szCs w:val="24"/>
                <w:lang w:val="bg-BG"/>
              </w:rPr>
              <w:t>Някоя от следните допустими дейности</w:t>
            </w:r>
            <w:r w:rsidRPr="00CE3003">
              <w:rPr>
                <w:b/>
                <w:szCs w:val="24"/>
                <w:lang w:val="bg-BG"/>
              </w:rPr>
              <w:t>:</w:t>
            </w:r>
          </w:p>
          <w:p w:rsidR="00416659" w:rsidRPr="0064145F" w:rsidRDefault="00416659" w:rsidP="00416659">
            <w:pPr>
              <w:pStyle w:val="ListParagraph"/>
              <w:numPr>
                <w:ilvl w:val="0"/>
                <w:numId w:val="25"/>
              </w:numPr>
              <w:spacing w:after="120"/>
              <w:ind w:left="714" w:hanging="357"/>
              <w:contextualSpacing w:val="0"/>
              <w:jc w:val="both"/>
              <w:rPr>
                <w:rFonts w:asciiTheme="majorBidi" w:hAnsiTheme="majorBidi" w:cstheme="majorBidi"/>
                <w:b/>
                <w:bCs/>
                <w:szCs w:val="24"/>
                <w:lang w:val="bg-BG"/>
              </w:rPr>
            </w:pPr>
            <w:r w:rsidRPr="0064145F">
              <w:rPr>
                <w:rFonts w:asciiTheme="majorBidi" w:hAnsiTheme="majorBidi" w:cstheme="majorBidi"/>
                <w:b/>
                <w:bCs/>
                <w:szCs w:val="24"/>
                <w:lang w:val="bg-BG"/>
              </w:rPr>
              <w:t>Предоставяне на посреднически услуги на пазара на труд</w:t>
            </w:r>
            <w:r w:rsidR="000D7CA9">
              <w:rPr>
                <w:rFonts w:asciiTheme="majorBidi" w:hAnsiTheme="majorBidi" w:cstheme="majorBidi"/>
                <w:b/>
                <w:bCs/>
                <w:szCs w:val="24"/>
                <w:lang w:val="bg-BG"/>
              </w:rPr>
              <w:t>а</w:t>
            </w:r>
            <w:r w:rsidRPr="0064145F">
              <w:rPr>
                <w:rFonts w:asciiTheme="majorBidi" w:hAnsiTheme="majorBidi" w:cstheme="majorBidi"/>
                <w:b/>
                <w:bCs/>
                <w:szCs w:val="24"/>
                <w:lang w:val="bg-BG"/>
              </w:rPr>
              <w:t>;</w:t>
            </w:r>
          </w:p>
          <w:p w:rsidR="00416659" w:rsidRPr="0064145F" w:rsidRDefault="00416659" w:rsidP="00416659">
            <w:pPr>
              <w:pStyle w:val="ListParagraph"/>
              <w:numPr>
                <w:ilvl w:val="0"/>
                <w:numId w:val="25"/>
              </w:numPr>
              <w:spacing w:after="120"/>
              <w:ind w:left="714" w:hanging="357"/>
              <w:contextualSpacing w:val="0"/>
              <w:jc w:val="both"/>
              <w:rPr>
                <w:rFonts w:asciiTheme="majorBidi" w:hAnsiTheme="majorBidi" w:cstheme="majorBidi"/>
                <w:b/>
                <w:bCs/>
                <w:szCs w:val="24"/>
                <w:lang w:val="bg-BG"/>
              </w:rPr>
            </w:pPr>
            <w:r w:rsidRPr="0064145F">
              <w:rPr>
                <w:rFonts w:asciiTheme="majorBidi" w:hAnsiTheme="majorBidi" w:cstheme="majorBidi"/>
                <w:b/>
                <w:bCs/>
                <w:szCs w:val="24"/>
                <w:lang w:val="bg-BG"/>
              </w:rPr>
              <w:t>Активиране на неактивни лица, организиране и участие в трудови борси и др. Подкрепящи услуги за заетост;</w:t>
            </w:r>
          </w:p>
          <w:p w:rsidR="00416659" w:rsidRPr="0064145F" w:rsidRDefault="00416659" w:rsidP="00416659">
            <w:pPr>
              <w:pStyle w:val="ListParagraph"/>
              <w:numPr>
                <w:ilvl w:val="0"/>
                <w:numId w:val="25"/>
              </w:numPr>
              <w:spacing w:after="120"/>
              <w:ind w:left="714" w:hanging="357"/>
              <w:contextualSpacing w:val="0"/>
              <w:jc w:val="both"/>
              <w:rPr>
                <w:rFonts w:asciiTheme="majorBidi" w:hAnsiTheme="majorBidi" w:cstheme="majorBidi"/>
                <w:b/>
                <w:bCs/>
                <w:szCs w:val="24"/>
                <w:lang w:val="bg-BG"/>
              </w:rPr>
            </w:pPr>
            <w:r w:rsidRPr="0064145F">
              <w:rPr>
                <w:rFonts w:asciiTheme="majorBidi" w:hAnsiTheme="majorBidi" w:cstheme="majorBidi"/>
                <w:b/>
                <w:bCs/>
                <w:szCs w:val="24"/>
                <w:lang w:val="bg-BG"/>
              </w:rPr>
              <w:t xml:space="preserve">Професионално информиране и консултиране, вкл. по въпроси относно осигуряването на трудови </w:t>
            </w:r>
            <w:r w:rsidRPr="0064145F">
              <w:rPr>
                <w:rFonts w:asciiTheme="majorBidi" w:hAnsiTheme="majorBidi" w:cstheme="majorBidi"/>
                <w:b/>
                <w:bCs/>
                <w:szCs w:val="24"/>
                <w:lang w:val="bg-BG"/>
              </w:rPr>
              <w:lastRenderedPageBreak/>
              <w:t>и осигурителни права;</w:t>
            </w:r>
          </w:p>
          <w:p w:rsidR="00416659" w:rsidRPr="0064145F" w:rsidRDefault="00416659" w:rsidP="00416659">
            <w:pPr>
              <w:pStyle w:val="ListParagraph"/>
              <w:numPr>
                <w:ilvl w:val="0"/>
                <w:numId w:val="25"/>
              </w:numPr>
              <w:spacing w:after="120"/>
              <w:ind w:left="714" w:hanging="357"/>
              <w:contextualSpacing w:val="0"/>
              <w:jc w:val="both"/>
              <w:rPr>
                <w:rFonts w:asciiTheme="majorBidi" w:hAnsiTheme="majorBidi" w:cstheme="majorBidi"/>
                <w:b/>
                <w:bCs/>
                <w:szCs w:val="24"/>
                <w:lang w:val="bg-BG"/>
              </w:rPr>
            </w:pPr>
            <w:r w:rsidRPr="0064145F">
              <w:rPr>
                <w:rFonts w:asciiTheme="majorBidi" w:hAnsiTheme="majorBidi" w:cstheme="majorBidi"/>
                <w:b/>
                <w:bCs/>
                <w:szCs w:val="24"/>
                <w:lang w:val="bg-BG"/>
              </w:rPr>
              <w:t>Психологическо подпомагане;</w:t>
            </w:r>
          </w:p>
          <w:p w:rsidR="00416659" w:rsidRPr="0064145F" w:rsidRDefault="00416659" w:rsidP="00416659">
            <w:pPr>
              <w:pStyle w:val="ListParagraph"/>
              <w:numPr>
                <w:ilvl w:val="0"/>
                <w:numId w:val="25"/>
              </w:numPr>
              <w:spacing w:after="120"/>
              <w:ind w:left="714" w:hanging="357"/>
              <w:contextualSpacing w:val="0"/>
              <w:jc w:val="both"/>
              <w:rPr>
                <w:rFonts w:asciiTheme="majorBidi" w:hAnsiTheme="majorBidi" w:cstheme="majorBidi"/>
                <w:b/>
                <w:bCs/>
                <w:szCs w:val="24"/>
                <w:lang w:val="bg-BG"/>
              </w:rPr>
            </w:pPr>
            <w:r w:rsidRPr="0064145F">
              <w:rPr>
                <w:rFonts w:asciiTheme="majorBidi" w:hAnsiTheme="majorBidi" w:cstheme="majorBidi"/>
                <w:b/>
                <w:bCs/>
                <w:szCs w:val="24"/>
                <w:lang w:val="bg-BG"/>
              </w:rPr>
              <w:t>Предоставяне на мотивационно обучение;</w:t>
            </w:r>
          </w:p>
          <w:p w:rsidR="00416659" w:rsidRPr="0064145F" w:rsidRDefault="00416659" w:rsidP="00416659">
            <w:pPr>
              <w:pStyle w:val="ListParagraph"/>
              <w:numPr>
                <w:ilvl w:val="0"/>
                <w:numId w:val="25"/>
              </w:numPr>
              <w:spacing w:after="120"/>
              <w:ind w:left="714" w:hanging="357"/>
              <w:contextualSpacing w:val="0"/>
              <w:jc w:val="both"/>
              <w:rPr>
                <w:rFonts w:asciiTheme="majorBidi" w:hAnsiTheme="majorBidi" w:cstheme="majorBidi"/>
                <w:b/>
                <w:bCs/>
                <w:szCs w:val="24"/>
                <w:lang w:val="bg-BG"/>
              </w:rPr>
            </w:pPr>
            <w:r w:rsidRPr="0064145F">
              <w:rPr>
                <w:rFonts w:asciiTheme="majorBidi" w:hAnsiTheme="majorBidi" w:cstheme="majorBidi"/>
                <w:b/>
                <w:bCs/>
                <w:szCs w:val="24"/>
                <w:lang w:val="bg-BG"/>
              </w:rPr>
              <w:t>Предоставяне на обучение за повишаване на професионалната квалификация или придобиване на нова;</w:t>
            </w:r>
          </w:p>
          <w:p w:rsidR="00416659" w:rsidRPr="0064145F" w:rsidRDefault="00416659" w:rsidP="00416659">
            <w:pPr>
              <w:pStyle w:val="ListParagraph"/>
              <w:numPr>
                <w:ilvl w:val="0"/>
                <w:numId w:val="25"/>
              </w:numPr>
              <w:spacing w:after="120"/>
              <w:ind w:left="714" w:hanging="357"/>
              <w:contextualSpacing w:val="0"/>
              <w:jc w:val="both"/>
              <w:rPr>
                <w:rFonts w:asciiTheme="majorBidi" w:hAnsiTheme="majorBidi" w:cstheme="majorBidi"/>
                <w:b/>
                <w:bCs/>
                <w:szCs w:val="24"/>
                <w:lang w:val="bg-BG"/>
              </w:rPr>
            </w:pPr>
            <w:r w:rsidRPr="0064145F">
              <w:rPr>
                <w:rFonts w:asciiTheme="majorBidi" w:hAnsiTheme="majorBidi" w:cstheme="majorBidi"/>
                <w:b/>
                <w:bCs/>
                <w:szCs w:val="24"/>
                <w:lang w:val="bg-BG"/>
              </w:rPr>
              <w:t>Предоставяне на обучение за придобиване на ключови компетентности;</w:t>
            </w:r>
          </w:p>
          <w:p w:rsidR="00416659" w:rsidRPr="0064145F" w:rsidRDefault="00416659" w:rsidP="00416659">
            <w:pPr>
              <w:pStyle w:val="ListParagraph"/>
              <w:numPr>
                <w:ilvl w:val="0"/>
                <w:numId w:val="25"/>
              </w:numPr>
              <w:spacing w:after="120"/>
              <w:ind w:left="714" w:hanging="357"/>
              <w:contextualSpacing w:val="0"/>
              <w:jc w:val="both"/>
              <w:rPr>
                <w:rFonts w:asciiTheme="majorBidi" w:hAnsiTheme="majorBidi" w:cstheme="majorBidi"/>
                <w:b/>
                <w:bCs/>
                <w:szCs w:val="24"/>
                <w:lang w:val="bg-BG"/>
              </w:rPr>
            </w:pPr>
            <w:r w:rsidRPr="0064145F">
              <w:rPr>
                <w:rFonts w:asciiTheme="majorBidi" w:hAnsiTheme="majorBidi" w:cstheme="majorBidi"/>
                <w:b/>
                <w:bCs/>
                <w:szCs w:val="24"/>
                <w:lang w:val="bg-BG"/>
              </w:rPr>
              <w:t>Осигуряване на заетост след предоставяне на посреднически услуги и/или обучение;</w:t>
            </w:r>
          </w:p>
          <w:p w:rsidR="00D61C0A" w:rsidRPr="00416659" w:rsidRDefault="00416659" w:rsidP="00416659">
            <w:pPr>
              <w:pStyle w:val="ListParagraph"/>
              <w:numPr>
                <w:ilvl w:val="0"/>
                <w:numId w:val="25"/>
              </w:numPr>
              <w:spacing w:after="120"/>
              <w:ind w:left="714" w:hanging="357"/>
              <w:contextualSpacing w:val="0"/>
              <w:jc w:val="both"/>
              <w:rPr>
                <w:lang w:val="bg-BG"/>
              </w:rPr>
            </w:pPr>
            <w:r w:rsidRPr="0064145F">
              <w:rPr>
                <w:rFonts w:asciiTheme="majorBidi" w:hAnsiTheme="majorBidi" w:cstheme="majorBidi"/>
                <w:b/>
                <w:bCs/>
                <w:szCs w:val="24"/>
                <w:lang w:val="bg-BG"/>
              </w:rPr>
              <w:t>Осигуряване на обучение по време на работа (чиракуване) и стажуване.</w:t>
            </w:r>
          </w:p>
        </w:tc>
        <w:tc>
          <w:tcPr>
            <w:tcW w:w="1770" w:type="dxa"/>
            <w:tcBorders>
              <w:bottom w:val="single" w:sz="4" w:space="0" w:color="auto"/>
            </w:tcBorders>
            <w:shd w:val="clear" w:color="auto" w:fill="D9D9D9"/>
            <w:vAlign w:val="center"/>
          </w:tcPr>
          <w:p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rsidR="00E324A9" w:rsidRPr="00E324A9" w:rsidRDefault="00B907DD" w:rsidP="00C92CAD">
            <w:pPr>
              <w:jc w:val="center"/>
              <w:rPr>
                <w:b/>
                <w:szCs w:val="24"/>
                <w:lang w:val="bg-BG"/>
              </w:rPr>
            </w:pPr>
            <w:r>
              <w:rPr>
                <w:b/>
                <w:szCs w:val="24"/>
                <w:lang w:val="bg-BG"/>
              </w:rPr>
              <w:t>5</w:t>
            </w:r>
          </w:p>
        </w:tc>
        <w:bookmarkStart w:id="0" w:name="_GoBack"/>
        <w:bookmarkEnd w:id="0"/>
      </w:tr>
      <w:tr w:rsidR="0001666E" w:rsidRPr="003B5631" w:rsidTr="000A15BC">
        <w:trPr>
          <w:gridAfter w:val="1"/>
          <w:wAfter w:w="1640" w:type="dxa"/>
        </w:trPr>
        <w:tc>
          <w:tcPr>
            <w:tcW w:w="4890" w:type="dxa"/>
            <w:shd w:val="clear" w:color="auto" w:fill="D9D9D9"/>
          </w:tcPr>
          <w:p w:rsidR="00C337BA" w:rsidRPr="003B5631" w:rsidRDefault="00437DCC" w:rsidP="00AF2CC1">
            <w:pPr>
              <w:numPr>
                <w:ilvl w:val="1"/>
                <w:numId w:val="11"/>
              </w:numPr>
              <w:jc w:val="both"/>
              <w:rPr>
                <w:b/>
                <w:color w:val="000000"/>
                <w:szCs w:val="24"/>
                <w:lang w:val="bg-BG"/>
              </w:rPr>
            </w:pPr>
            <w:r>
              <w:rPr>
                <w:b/>
                <w:color w:val="000000"/>
                <w:szCs w:val="24"/>
                <w:lang w:val="bg-BG"/>
              </w:rPr>
              <w:lastRenderedPageBreak/>
              <w:t xml:space="preserve">А </w:t>
            </w:r>
            <w:hyperlink w:anchor="_1.2._Има_ли_кандидатът и/или партнь" w:history="1">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Hyperlink"/>
                  <w:b/>
                  <w:color w:val="000000"/>
                  <w:szCs w:val="24"/>
                  <w:u w:val="none"/>
                  <w:lang w:val="bg-BG"/>
                </w:rPr>
                <w:t xml:space="preserve"> опит </w:t>
              </w:r>
              <w:r w:rsidR="00CB24E3">
                <w:rPr>
                  <w:rStyle w:val="Hyperlink"/>
                  <w:b/>
                  <w:color w:val="000000"/>
                  <w:szCs w:val="24"/>
                  <w:u w:val="none"/>
                  <w:lang w:val="bg-BG"/>
                </w:rPr>
                <w:t>в изпълнение на дейности</w:t>
              </w:r>
              <w:r w:rsidR="009D3414" w:rsidRPr="003B5631">
                <w:rPr>
                  <w:rStyle w:val="Hyperlink"/>
                  <w:b/>
                  <w:color w:val="000000"/>
                  <w:szCs w:val="24"/>
                  <w:u w:val="none"/>
                  <w:lang w:val="bg-BG"/>
                </w:rPr>
                <w:t>,</w:t>
              </w:r>
              <w:r w:rsidR="00C92449" w:rsidRPr="003B5631">
                <w:rPr>
                  <w:rStyle w:val="Hyperlink"/>
                  <w:b/>
                  <w:color w:val="000000"/>
                  <w:szCs w:val="24"/>
                  <w:u w:val="none"/>
                  <w:lang w:val="bg-BG"/>
                </w:rPr>
                <w:t xml:space="preserve"> </w:t>
              </w:r>
              <w:r w:rsidR="00AF2CC1">
                <w:rPr>
                  <w:rStyle w:val="Hyperlink"/>
                  <w:b/>
                  <w:color w:val="000000"/>
                  <w:szCs w:val="24"/>
                  <w:u w:val="none"/>
                  <w:lang w:val="bg-BG"/>
                </w:rPr>
                <w:t xml:space="preserve">като </w:t>
              </w:r>
              <w:r w:rsidR="00CB24E3">
                <w:rPr>
                  <w:rStyle w:val="Hyperlink"/>
                  <w:b/>
                  <w:color w:val="000000"/>
                  <w:szCs w:val="24"/>
                  <w:u w:val="none"/>
                  <w:lang w:val="bg-BG"/>
                </w:rPr>
                <w:t xml:space="preserve">тези </w:t>
              </w:r>
              <w:r w:rsidR="00C92449" w:rsidRPr="003B5631">
                <w:rPr>
                  <w:rStyle w:val="Hyperlink"/>
                  <w:b/>
                  <w:color w:val="000000"/>
                  <w:szCs w:val="24"/>
                  <w:u w:val="none"/>
                  <w:lang w:val="bg-BG"/>
                </w:rPr>
                <w:t xml:space="preserve">включени в </w:t>
              </w:r>
              <w:r w:rsidR="00692A98" w:rsidRPr="003B5631">
                <w:rPr>
                  <w:rStyle w:val="Hyperlink"/>
                  <w:b/>
                  <w:color w:val="000000"/>
                  <w:szCs w:val="24"/>
                  <w:u w:val="none"/>
                  <w:lang w:val="bg-BG"/>
                </w:rPr>
                <w:t xml:space="preserve">проектното </w:t>
              </w:r>
              <w:r w:rsidR="00CB24E3">
                <w:rPr>
                  <w:rStyle w:val="Hyperlink"/>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770" w:type="dxa"/>
            <w:shd w:val="clear" w:color="auto" w:fill="D9D9D9"/>
          </w:tcPr>
          <w:p w:rsidR="00F75BC2" w:rsidRPr="003B5631" w:rsidRDefault="00F75BC2" w:rsidP="00C92CAD">
            <w:pPr>
              <w:jc w:val="center"/>
              <w:rPr>
                <w:b/>
                <w:szCs w:val="24"/>
                <w:lang w:val="bg-BG"/>
              </w:rPr>
            </w:pPr>
          </w:p>
          <w:p w:rsidR="000E1AE3" w:rsidRPr="003B5631" w:rsidRDefault="000E1AE3" w:rsidP="00C92CAD">
            <w:pPr>
              <w:jc w:val="center"/>
              <w:rPr>
                <w:b/>
                <w:szCs w:val="24"/>
                <w:lang w:val="bg-BG"/>
              </w:rPr>
            </w:pPr>
          </w:p>
          <w:p w:rsidR="0004372F" w:rsidRPr="003B5631" w:rsidRDefault="0004372F" w:rsidP="00C92CAD">
            <w:pPr>
              <w:jc w:val="center"/>
              <w:rPr>
                <w:b/>
                <w:szCs w:val="24"/>
                <w:lang w:val="bg-BG"/>
              </w:rPr>
            </w:pPr>
          </w:p>
        </w:tc>
        <w:tc>
          <w:tcPr>
            <w:tcW w:w="1678" w:type="dxa"/>
            <w:shd w:val="clear" w:color="auto" w:fill="D9D9D9"/>
          </w:tcPr>
          <w:p w:rsidR="00263523" w:rsidRPr="003B5631" w:rsidRDefault="00263523" w:rsidP="00263523">
            <w:pPr>
              <w:jc w:val="center"/>
              <w:rPr>
                <w:b/>
                <w:sz w:val="22"/>
                <w:szCs w:val="22"/>
                <w:lang w:val="bg-BG"/>
              </w:rPr>
            </w:pPr>
          </w:p>
          <w:p w:rsidR="000E1AE3" w:rsidRPr="003B5631" w:rsidRDefault="000E1AE3" w:rsidP="00263523">
            <w:pPr>
              <w:jc w:val="center"/>
              <w:rPr>
                <w:b/>
                <w:szCs w:val="24"/>
                <w:lang w:val="bg-BG"/>
              </w:rPr>
            </w:pPr>
          </w:p>
          <w:p w:rsidR="0004372F" w:rsidRPr="00E324A9" w:rsidRDefault="0004372F" w:rsidP="00E20EF8">
            <w:pPr>
              <w:jc w:val="center"/>
              <w:rPr>
                <w:b/>
                <w:szCs w:val="24"/>
                <w:lang w:val="bg-BG"/>
              </w:rPr>
            </w:pPr>
          </w:p>
        </w:tc>
      </w:tr>
      <w:tr w:rsidR="00A95EF2" w:rsidRPr="00DD1C0B" w:rsidTr="000A15BC">
        <w:tblPrEx>
          <w:tblLook w:val="01E0" w:firstRow="1" w:lastRow="1" w:firstColumn="1" w:lastColumn="1" w:noHBand="0" w:noVBand="0"/>
        </w:tblPrEx>
        <w:tc>
          <w:tcPr>
            <w:tcW w:w="4890" w:type="dxa"/>
            <w:tcBorders>
              <w:top w:val="nil"/>
            </w:tcBorders>
            <w:shd w:val="clear" w:color="auto" w:fill="auto"/>
          </w:tcPr>
          <w:p w:rsidR="00A95EF2" w:rsidRPr="00DD1C0B" w:rsidRDefault="00A95EF2" w:rsidP="000B7C1C">
            <w:pPr>
              <w:numPr>
                <w:ilvl w:val="0"/>
                <w:numId w:val="5"/>
              </w:numPr>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rsidR="00A95EF2" w:rsidRPr="00DD1C0B" w:rsidRDefault="00A95EF2" w:rsidP="00F0041C">
            <w:pPr>
              <w:numPr>
                <w:ilvl w:val="0"/>
                <w:numId w:val="5"/>
              </w:numPr>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770" w:type="dxa"/>
            <w:tcBorders>
              <w:top w:val="nil"/>
            </w:tcBorders>
            <w:shd w:val="clear" w:color="auto" w:fill="auto"/>
            <w:vAlign w:val="center"/>
          </w:tcPr>
          <w:p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rsidR="00A95EF2" w:rsidRPr="00DD1C0B" w:rsidRDefault="00A95EF2" w:rsidP="00DD1C0B">
            <w:pPr>
              <w:jc w:val="center"/>
              <w:rPr>
                <w:lang w:val="en-US"/>
              </w:rPr>
            </w:pPr>
          </w:p>
        </w:tc>
      </w:tr>
      <w:tr w:rsidR="00A3640C" w:rsidRPr="00DD1C0B" w:rsidTr="000A15BC">
        <w:tblPrEx>
          <w:tblLook w:val="01E0" w:firstRow="1" w:lastRow="1" w:firstColumn="1" w:lastColumn="1" w:noHBand="0" w:noVBand="0"/>
        </w:tblPrEx>
        <w:tc>
          <w:tcPr>
            <w:tcW w:w="4890" w:type="dxa"/>
            <w:shd w:val="clear" w:color="auto" w:fill="auto"/>
          </w:tcPr>
          <w:p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770" w:type="dxa"/>
            <w:shd w:val="clear" w:color="auto" w:fill="auto"/>
            <w:vAlign w:val="center"/>
          </w:tcPr>
          <w:p w:rsidR="00A3640C" w:rsidRPr="00DD1C0B" w:rsidRDefault="00A3640C" w:rsidP="00A3640C">
            <w:pPr>
              <w:jc w:val="center"/>
              <w:rPr>
                <w:lang w:val="bg-BG"/>
              </w:rPr>
            </w:pPr>
            <w:r w:rsidRPr="00DD1C0B">
              <w:rPr>
                <w:lang w:val="bg-BG"/>
              </w:rPr>
              <w:t>задоволително</w:t>
            </w:r>
          </w:p>
          <w:p w:rsidR="00A3640C" w:rsidRPr="00DD1C0B" w:rsidRDefault="00A3640C" w:rsidP="00DD1C0B">
            <w:pPr>
              <w:jc w:val="center"/>
              <w:rPr>
                <w:lang w:val="bg-BG"/>
              </w:rPr>
            </w:pPr>
          </w:p>
        </w:tc>
        <w:tc>
          <w:tcPr>
            <w:tcW w:w="1678" w:type="dxa"/>
            <w:tcBorders>
              <w:right w:val="single" w:sz="4" w:space="0" w:color="auto"/>
            </w:tcBorders>
            <w:vAlign w:val="center"/>
          </w:tcPr>
          <w:p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rsidR="00A3640C" w:rsidRPr="00A3640C" w:rsidRDefault="00A3640C" w:rsidP="00DD1C0B">
            <w:pPr>
              <w:jc w:val="center"/>
              <w:rPr>
                <w:lang w:val="bg-BG"/>
              </w:rPr>
            </w:pPr>
          </w:p>
        </w:tc>
      </w:tr>
      <w:tr w:rsidR="00A95EF2" w:rsidRPr="00DD1C0B" w:rsidTr="000A15BC">
        <w:tblPrEx>
          <w:tblLook w:val="01E0" w:firstRow="1" w:lastRow="1" w:firstColumn="1" w:lastColumn="1" w:noHBand="0" w:noVBand="0"/>
        </w:tblPrEx>
        <w:tc>
          <w:tcPr>
            <w:tcW w:w="4890" w:type="dxa"/>
            <w:shd w:val="clear" w:color="auto" w:fill="auto"/>
          </w:tcPr>
          <w:p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770" w:type="dxa"/>
            <w:shd w:val="clear" w:color="auto" w:fill="auto"/>
            <w:vAlign w:val="center"/>
          </w:tcPr>
          <w:p w:rsidR="00A95EF2" w:rsidRPr="00DD1C0B" w:rsidRDefault="00A95EF2" w:rsidP="00DD1C0B">
            <w:pPr>
              <w:jc w:val="center"/>
              <w:rPr>
                <w:lang w:val="bg-BG"/>
              </w:rPr>
            </w:pPr>
            <w:r w:rsidRPr="00DD1C0B">
              <w:rPr>
                <w:lang w:val="bg-BG"/>
              </w:rPr>
              <w:t>много слабо</w:t>
            </w:r>
          </w:p>
        </w:tc>
        <w:tc>
          <w:tcPr>
            <w:tcW w:w="1678" w:type="dxa"/>
            <w:tcBorders>
              <w:right w:val="single" w:sz="4" w:space="0" w:color="auto"/>
            </w:tcBorders>
            <w:vAlign w:val="center"/>
          </w:tcPr>
          <w:p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rsidR="00A95EF2" w:rsidRPr="00DD1C0B" w:rsidRDefault="00A95EF2" w:rsidP="00DD1C0B">
            <w:pPr>
              <w:jc w:val="center"/>
              <w:rPr>
                <w:lang w:val="en-US"/>
              </w:rPr>
            </w:pPr>
          </w:p>
        </w:tc>
      </w:tr>
      <w:tr w:rsidR="00877643" w:rsidRPr="003B5631" w:rsidTr="000A15BC">
        <w:trPr>
          <w:gridAfter w:val="1"/>
          <w:wAfter w:w="1640" w:type="dxa"/>
        </w:trPr>
        <w:tc>
          <w:tcPr>
            <w:tcW w:w="4890" w:type="dxa"/>
            <w:tcBorders>
              <w:top w:val="nil"/>
              <w:bottom w:val="single" w:sz="4" w:space="0" w:color="auto"/>
            </w:tcBorders>
            <w:shd w:val="clear" w:color="auto" w:fill="auto"/>
          </w:tcPr>
          <w:p w:rsidR="001D1443" w:rsidRPr="003B5631" w:rsidRDefault="00877643" w:rsidP="00411AD1">
            <w:pPr>
              <w:jc w:val="both"/>
              <w:rPr>
                <w:lang w:val="bg-BG"/>
              </w:rPr>
            </w:pPr>
            <w:r w:rsidRPr="003B5631">
              <w:rPr>
                <w:lang w:val="bg-BG"/>
              </w:rPr>
              <w:lastRenderedPageBreak/>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770" w:type="dxa"/>
            <w:tcBorders>
              <w:top w:val="nil"/>
              <w:bottom w:val="single" w:sz="4" w:space="0" w:color="auto"/>
            </w:tcBorders>
            <w:shd w:val="clear" w:color="auto" w:fill="auto"/>
          </w:tcPr>
          <w:p w:rsidR="00877643" w:rsidRPr="003B5631" w:rsidRDefault="00877643" w:rsidP="00D80FDF">
            <w:pPr>
              <w:jc w:val="center"/>
              <w:rPr>
                <w:lang w:val="bg-BG"/>
              </w:rPr>
            </w:pPr>
          </w:p>
        </w:tc>
        <w:tc>
          <w:tcPr>
            <w:tcW w:w="1678" w:type="dxa"/>
            <w:tcBorders>
              <w:top w:val="nil"/>
              <w:bottom w:val="single" w:sz="4" w:space="0" w:color="auto"/>
            </w:tcBorders>
            <w:shd w:val="clear" w:color="auto" w:fill="auto"/>
          </w:tcPr>
          <w:p w:rsidR="00877643" w:rsidRDefault="00877643" w:rsidP="00D80FDF">
            <w:pPr>
              <w:jc w:val="center"/>
              <w:rPr>
                <w:lang w:val="bg-BG"/>
              </w:rPr>
            </w:pPr>
            <w:r w:rsidRPr="003B5631">
              <w:rPr>
                <w:lang w:val="bg-BG"/>
              </w:rPr>
              <w:t>0</w:t>
            </w:r>
          </w:p>
          <w:p w:rsidR="00CA4796" w:rsidRPr="003B5631" w:rsidRDefault="00CA4796" w:rsidP="00D80FDF">
            <w:pPr>
              <w:jc w:val="center"/>
              <w:rPr>
                <w:lang w:val="bg-BG"/>
              </w:rPr>
            </w:pPr>
          </w:p>
        </w:tc>
      </w:tr>
      <w:tr w:rsidR="00437DCC" w:rsidRPr="003B5631" w:rsidTr="000A15BC">
        <w:trPr>
          <w:gridAfter w:val="1"/>
          <w:wAfter w:w="1640" w:type="dxa"/>
        </w:trPr>
        <w:tc>
          <w:tcPr>
            <w:tcW w:w="4890" w:type="dxa"/>
            <w:tcBorders>
              <w:bottom w:val="single" w:sz="4" w:space="0" w:color="auto"/>
            </w:tcBorders>
            <w:shd w:val="clear" w:color="auto" w:fill="D9D9D9"/>
          </w:tcPr>
          <w:p w:rsidR="00437DCC" w:rsidRPr="003B5631" w:rsidRDefault="00437DCC" w:rsidP="00CA4796">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Hyperlink"/>
                    <w:b/>
                    <w:color w:val="000000"/>
                    <w:szCs w:val="24"/>
                    <w:u w:val="none"/>
                    <w:lang w:val="bg-BG"/>
                  </w:rPr>
                  <w:t xml:space="preserve"> опит в изпълнение на дейности, подобни на тези включени в проектното предложение</w:t>
                </w:r>
              </w:hyperlink>
            </w:hyperlink>
            <w:r w:rsidR="00E324A9">
              <w:rPr>
                <w:rStyle w:val="FootnoteReference"/>
                <w:b/>
                <w:color w:val="000000"/>
                <w:szCs w:val="24"/>
                <w:lang w:val="bg-BG"/>
              </w:rPr>
              <w:footnoteReference w:id="2"/>
            </w:r>
            <w:r w:rsidR="00F0041C">
              <w:rPr>
                <w:b/>
                <w:color w:val="000000"/>
                <w:szCs w:val="24"/>
                <w:lang w:val="bg-BG"/>
              </w:rPr>
              <w:t xml:space="preserve"> през последните 5 години</w:t>
            </w:r>
          </w:p>
        </w:tc>
        <w:tc>
          <w:tcPr>
            <w:tcW w:w="1770" w:type="dxa"/>
            <w:tcBorders>
              <w:bottom w:val="single" w:sz="4" w:space="0" w:color="auto"/>
            </w:tcBorders>
            <w:shd w:val="clear" w:color="auto" w:fill="D9D9D9"/>
          </w:tcPr>
          <w:p w:rsidR="00437DCC" w:rsidRPr="003B5631" w:rsidRDefault="00437DCC" w:rsidP="00D80FDF">
            <w:pPr>
              <w:jc w:val="center"/>
              <w:rPr>
                <w:lang w:val="bg-BG"/>
              </w:rPr>
            </w:pPr>
          </w:p>
        </w:tc>
        <w:tc>
          <w:tcPr>
            <w:tcW w:w="1678" w:type="dxa"/>
            <w:tcBorders>
              <w:bottom w:val="single" w:sz="4" w:space="0" w:color="auto"/>
            </w:tcBorders>
            <w:shd w:val="clear" w:color="auto" w:fill="D9D9D9"/>
          </w:tcPr>
          <w:p w:rsidR="00437DCC" w:rsidRPr="003B5631" w:rsidRDefault="00437DCC" w:rsidP="00D80FDF">
            <w:pPr>
              <w:jc w:val="center"/>
              <w:rPr>
                <w:lang w:val="bg-BG"/>
              </w:rPr>
            </w:pPr>
          </w:p>
        </w:tc>
      </w:tr>
      <w:tr w:rsidR="00A95EF2" w:rsidRPr="003B5631" w:rsidTr="000A15BC">
        <w:trPr>
          <w:gridAfter w:val="1"/>
          <w:wAfter w:w="1640" w:type="dxa"/>
        </w:trPr>
        <w:tc>
          <w:tcPr>
            <w:tcW w:w="4890" w:type="dxa"/>
            <w:tcBorders>
              <w:bottom w:val="single" w:sz="4" w:space="0" w:color="auto"/>
            </w:tcBorders>
            <w:shd w:val="clear" w:color="auto" w:fill="auto"/>
          </w:tcPr>
          <w:p w:rsidR="00ED2E3E" w:rsidRPr="00DD1C0B" w:rsidRDefault="00A95EF2" w:rsidP="00ED2E3E">
            <w:pPr>
              <w:numPr>
                <w:ilvl w:val="0"/>
                <w:numId w:val="5"/>
              </w:num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доказан с предоставяне на информация във формуляра за кандидатстване;</w:t>
            </w:r>
          </w:p>
          <w:p w:rsidR="00A95EF2" w:rsidRPr="003B5631" w:rsidRDefault="00A95EF2" w:rsidP="00AF2CC1">
            <w:pPr>
              <w:numPr>
                <w:ilvl w:val="0"/>
                <w:numId w:val="5"/>
              </w:numPr>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770" w:type="dxa"/>
            <w:tcBorders>
              <w:bottom w:val="single" w:sz="4" w:space="0" w:color="auto"/>
            </w:tcBorders>
            <w:shd w:val="clear" w:color="auto" w:fill="auto"/>
            <w:vAlign w:val="center"/>
          </w:tcPr>
          <w:p w:rsidR="00A95EF2" w:rsidRPr="003B5631" w:rsidRDefault="00A95EF2" w:rsidP="00D80FD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rsidR="00A95EF2" w:rsidRPr="003B5631" w:rsidRDefault="00A95EF2" w:rsidP="00D80FDF">
            <w:pPr>
              <w:jc w:val="center"/>
              <w:rPr>
                <w:lang w:val="bg-BG"/>
              </w:rPr>
            </w:pPr>
            <w:r w:rsidRPr="00DD1C0B">
              <w:rPr>
                <w:lang w:val="bg-BG"/>
              </w:rPr>
              <w:t>5</w:t>
            </w:r>
          </w:p>
        </w:tc>
      </w:tr>
      <w:tr w:rsidR="00913826" w:rsidRPr="003B5631" w:rsidTr="000A15BC">
        <w:trPr>
          <w:gridAfter w:val="1"/>
          <w:wAfter w:w="1640" w:type="dxa"/>
        </w:trPr>
        <w:tc>
          <w:tcPr>
            <w:tcW w:w="4890" w:type="dxa"/>
            <w:tcBorders>
              <w:bottom w:val="single" w:sz="4" w:space="0" w:color="auto"/>
            </w:tcBorders>
            <w:shd w:val="clear" w:color="auto" w:fill="auto"/>
            <w:vAlign w:val="center"/>
          </w:tcPr>
          <w:p w:rsidR="00913826" w:rsidRPr="00A3640C" w:rsidRDefault="00913826" w:rsidP="00BD72F0">
            <w:p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p>
        </w:tc>
        <w:tc>
          <w:tcPr>
            <w:tcW w:w="1770" w:type="dxa"/>
            <w:tcBorders>
              <w:bottom w:val="single" w:sz="4" w:space="0" w:color="auto"/>
            </w:tcBorders>
            <w:shd w:val="clear" w:color="auto" w:fill="auto"/>
            <w:vAlign w:val="center"/>
          </w:tcPr>
          <w:p w:rsidR="00913826" w:rsidRPr="003B5631" w:rsidRDefault="00913826" w:rsidP="00913826">
            <w:pPr>
              <w:jc w:val="center"/>
              <w:rPr>
                <w:lang w:val="bg-BG"/>
              </w:rPr>
            </w:pPr>
            <w:r>
              <w:rPr>
                <w:lang w:val="bg-BG"/>
              </w:rPr>
              <w:t>задоволително</w:t>
            </w:r>
          </w:p>
          <w:p w:rsidR="00913826" w:rsidRPr="003B5631" w:rsidRDefault="00913826" w:rsidP="00D80FDF">
            <w:pPr>
              <w:jc w:val="center"/>
              <w:rPr>
                <w:lang w:val="bg-BG"/>
              </w:rPr>
            </w:pPr>
          </w:p>
        </w:tc>
        <w:tc>
          <w:tcPr>
            <w:tcW w:w="1678" w:type="dxa"/>
            <w:tcBorders>
              <w:bottom w:val="single" w:sz="4" w:space="0" w:color="auto"/>
            </w:tcBorders>
            <w:shd w:val="clear" w:color="auto" w:fill="auto"/>
            <w:vAlign w:val="center"/>
          </w:tcPr>
          <w:p w:rsidR="00913826" w:rsidRPr="00DD1C0B" w:rsidRDefault="00913826" w:rsidP="00913826">
            <w:pPr>
              <w:jc w:val="center"/>
              <w:rPr>
                <w:lang w:val="en-US"/>
              </w:rPr>
            </w:pPr>
            <w:r w:rsidRPr="00DD1C0B">
              <w:rPr>
                <w:lang w:val="bg-BG"/>
              </w:rPr>
              <w:t>3</w:t>
            </w:r>
          </w:p>
          <w:p w:rsidR="00913826" w:rsidRPr="00DD1C0B" w:rsidRDefault="00913826" w:rsidP="00D80FDF">
            <w:pPr>
              <w:jc w:val="center"/>
              <w:rPr>
                <w:lang w:val="bg-BG"/>
              </w:rPr>
            </w:pPr>
          </w:p>
        </w:tc>
      </w:tr>
      <w:tr w:rsidR="00A95EF2" w:rsidRPr="003B5631" w:rsidTr="000A15BC">
        <w:trPr>
          <w:gridAfter w:val="1"/>
          <w:wAfter w:w="1640" w:type="dxa"/>
        </w:trPr>
        <w:tc>
          <w:tcPr>
            <w:tcW w:w="4890" w:type="dxa"/>
            <w:tcBorders>
              <w:bottom w:val="single" w:sz="4" w:space="0" w:color="auto"/>
            </w:tcBorders>
            <w:shd w:val="clear" w:color="auto" w:fill="auto"/>
            <w:vAlign w:val="center"/>
          </w:tcPr>
          <w:p w:rsidR="00A95EF2" w:rsidRPr="00A3640C" w:rsidRDefault="00A95EF2" w:rsidP="00AF2CC1">
            <w:pPr>
              <w:jc w:val="both"/>
              <w:rPr>
                <w:lang w:val="bg-BG"/>
              </w:rPr>
            </w:pPr>
            <w:r w:rsidRPr="00A3640C">
              <w:rPr>
                <w:lang w:val="bg-BG"/>
              </w:rPr>
              <w:t>Кандидатът 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Pr="00A3640C">
              <w:rPr>
                <w:lang w:val="bg-BG"/>
              </w:rPr>
              <w:t xml:space="preserve"> в процес на изпълнение и/или под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770" w:type="dxa"/>
            <w:tcBorders>
              <w:bottom w:val="single" w:sz="4" w:space="0" w:color="auto"/>
            </w:tcBorders>
            <w:shd w:val="clear" w:color="auto" w:fill="auto"/>
            <w:vAlign w:val="center"/>
          </w:tcPr>
          <w:p w:rsidR="00A95EF2" w:rsidRPr="003B5631" w:rsidRDefault="00A95EF2" w:rsidP="00D80FD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rsidR="00A95EF2" w:rsidRPr="003B5631" w:rsidRDefault="00A95EF2" w:rsidP="00D80FDF">
            <w:pPr>
              <w:jc w:val="center"/>
              <w:rPr>
                <w:lang w:val="bg-BG"/>
              </w:rPr>
            </w:pPr>
            <w:r w:rsidRPr="00DD1C0B">
              <w:rPr>
                <w:lang w:val="bg-BG"/>
              </w:rPr>
              <w:t>1</w:t>
            </w:r>
          </w:p>
        </w:tc>
      </w:tr>
      <w:tr w:rsidR="00E96CE7" w:rsidRPr="003B5631" w:rsidTr="000A15BC">
        <w:trPr>
          <w:gridAfter w:val="1"/>
          <w:wAfter w:w="1640" w:type="dxa"/>
        </w:trPr>
        <w:tc>
          <w:tcPr>
            <w:tcW w:w="4890" w:type="dxa"/>
            <w:tcBorders>
              <w:bottom w:val="single" w:sz="4" w:space="0" w:color="auto"/>
            </w:tcBorders>
            <w:shd w:val="clear" w:color="auto" w:fill="auto"/>
          </w:tcPr>
          <w:p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770" w:type="dxa"/>
            <w:tcBorders>
              <w:bottom w:val="single" w:sz="4" w:space="0" w:color="auto"/>
            </w:tcBorders>
            <w:shd w:val="clear" w:color="auto" w:fill="auto"/>
            <w:vAlign w:val="center"/>
          </w:tcPr>
          <w:p w:rsidR="00E96CE7" w:rsidRPr="003B5631" w:rsidRDefault="00E96CE7" w:rsidP="009024B5">
            <w:pPr>
              <w:jc w:val="center"/>
              <w:rPr>
                <w:lang w:val="bg-BG"/>
              </w:rPr>
            </w:pPr>
          </w:p>
        </w:tc>
        <w:tc>
          <w:tcPr>
            <w:tcW w:w="1678" w:type="dxa"/>
            <w:tcBorders>
              <w:bottom w:val="single" w:sz="4" w:space="0" w:color="auto"/>
            </w:tcBorders>
            <w:shd w:val="clear" w:color="auto" w:fill="auto"/>
            <w:vAlign w:val="center"/>
          </w:tcPr>
          <w:p w:rsidR="00E96CE7" w:rsidRDefault="00E96CE7" w:rsidP="007272C7">
            <w:pPr>
              <w:jc w:val="center"/>
              <w:rPr>
                <w:lang w:val="bg-BG"/>
              </w:rPr>
            </w:pPr>
            <w:r w:rsidRPr="003B5631">
              <w:rPr>
                <w:lang w:val="bg-BG"/>
              </w:rPr>
              <w:t>0</w:t>
            </w:r>
          </w:p>
          <w:p w:rsidR="00E96CE7" w:rsidRPr="003B5631" w:rsidRDefault="00E96CE7" w:rsidP="00D17C44">
            <w:pPr>
              <w:jc w:val="center"/>
              <w:rPr>
                <w:lang w:val="bg-BG"/>
              </w:rPr>
            </w:pPr>
          </w:p>
        </w:tc>
      </w:tr>
      <w:tr w:rsidR="0004372F" w:rsidRPr="003B5631" w:rsidTr="000A15BC">
        <w:trPr>
          <w:gridAfter w:val="1"/>
          <w:wAfter w:w="1640" w:type="dxa"/>
        </w:trPr>
        <w:tc>
          <w:tcPr>
            <w:tcW w:w="4890" w:type="dxa"/>
            <w:tcBorders>
              <w:bottom w:val="single" w:sz="4" w:space="0" w:color="auto"/>
            </w:tcBorders>
            <w:shd w:val="clear" w:color="auto" w:fill="D9D9D9"/>
          </w:tcPr>
          <w:p w:rsidR="00C337BA" w:rsidRPr="002D261D" w:rsidRDefault="002D261D" w:rsidP="002D261D">
            <w:pPr>
              <w:pStyle w:val="Default"/>
              <w:jc w:val="both"/>
              <w:rPr>
                <w:sz w:val="23"/>
                <w:szCs w:val="23"/>
              </w:rPr>
            </w:pPr>
            <w:r w:rsidRPr="00051561">
              <w:rPr>
                <w:b/>
                <w:bCs/>
                <w:color w:val="auto"/>
              </w:rPr>
              <w:t>1.2.</w:t>
            </w:r>
            <w:r>
              <w:rPr>
                <w:color w:val="auto"/>
              </w:rPr>
              <w:t xml:space="preserve">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FootnoteReference"/>
                <w:b/>
                <w:bCs/>
                <w:szCs w:val="23"/>
              </w:rPr>
              <w:footnoteReference w:id="3"/>
            </w:r>
            <w:r>
              <w:rPr>
                <w:b/>
                <w:bCs/>
                <w:sz w:val="16"/>
                <w:szCs w:val="16"/>
              </w:rPr>
              <w:t xml:space="preserve"> </w:t>
            </w:r>
            <w:r>
              <w:rPr>
                <w:b/>
                <w:bCs/>
                <w:sz w:val="23"/>
                <w:szCs w:val="23"/>
              </w:rPr>
              <w:t xml:space="preserve">(управител, прокурист и др.)/собственика на капитала на организацията в организация, </w:t>
            </w:r>
            <w:r>
              <w:rPr>
                <w:b/>
                <w:bCs/>
                <w:sz w:val="23"/>
                <w:szCs w:val="23"/>
              </w:rPr>
              <w:lastRenderedPageBreak/>
              <w:t>управление/изпълнение на проекти на проекти и/или в дейности като тези, включени в проектното предложение и/или управленски опит.</w:t>
            </w:r>
          </w:p>
        </w:tc>
        <w:tc>
          <w:tcPr>
            <w:tcW w:w="1770" w:type="dxa"/>
            <w:tcBorders>
              <w:bottom w:val="single" w:sz="4" w:space="0" w:color="auto"/>
            </w:tcBorders>
            <w:shd w:val="clear" w:color="auto" w:fill="D9D9D9"/>
            <w:vAlign w:val="center"/>
          </w:tcPr>
          <w:p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rsidR="0004372F" w:rsidRPr="003B5631" w:rsidRDefault="00A95EF2" w:rsidP="00D17C44">
            <w:pPr>
              <w:jc w:val="center"/>
              <w:rPr>
                <w:b/>
                <w:szCs w:val="24"/>
                <w:lang w:val="bg-BG"/>
              </w:rPr>
            </w:pPr>
            <w:r>
              <w:rPr>
                <w:b/>
                <w:szCs w:val="24"/>
                <w:lang w:val="bg-BG"/>
              </w:rPr>
              <w:t>5</w:t>
            </w:r>
          </w:p>
        </w:tc>
      </w:tr>
      <w:tr w:rsidR="00161611" w:rsidRPr="00DD1C0B" w:rsidTr="000A15BC">
        <w:tblPrEx>
          <w:tblLook w:val="01E0" w:firstRow="1" w:lastRow="1" w:firstColumn="1" w:lastColumn="1" w:noHBand="0" w:noVBand="0"/>
        </w:tblPrEx>
        <w:trPr>
          <w:gridAfter w:val="1"/>
          <w:wAfter w:w="1640" w:type="dxa"/>
          <w:trHeight w:val="853"/>
        </w:trPr>
        <w:tc>
          <w:tcPr>
            <w:tcW w:w="4890" w:type="dxa"/>
            <w:tcBorders>
              <w:top w:val="nil"/>
              <w:left w:val="single" w:sz="4" w:space="0" w:color="auto"/>
              <w:bottom w:val="single" w:sz="4" w:space="0" w:color="auto"/>
              <w:right w:val="single" w:sz="4" w:space="0" w:color="auto"/>
            </w:tcBorders>
            <w:shd w:val="clear" w:color="auto" w:fill="auto"/>
          </w:tcPr>
          <w:p w:rsidR="00161611" w:rsidRPr="002D261D" w:rsidRDefault="00ED6D3E" w:rsidP="002D261D">
            <w:pPr>
              <w:pStyle w:val="Default"/>
              <w:jc w:val="both"/>
              <w:rPr>
                <w:sz w:val="23"/>
                <w:szCs w:val="23"/>
              </w:rPr>
            </w:pPr>
            <w:r>
              <w:rPr>
                <w:sz w:val="23"/>
                <w:szCs w:val="23"/>
              </w:rPr>
              <w:lastRenderedPageBreak/>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770" w:type="dxa"/>
            <w:tcBorders>
              <w:top w:val="nil"/>
              <w:left w:val="single" w:sz="4" w:space="0" w:color="auto"/>
              <w:bottom w:val="single" w:sz="4" w:space="0" w:color="auto"/>
              <w:right w:val="single" w:sz="4" w:space="0" w:color="auto"/>
            </w:tcBorders>
            <w:shd w:val="clear" w:color="auto" w:fill="auto"/>
            <w:vAlign w:val="center"/>
          </w:tcPr>
          <w:p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rsidR="00161611" w:rsidRPr="00A3640C" w:rsidRDefault="00161611" w:rsidP="00DD1C0B">
            <w:pPr>
              <w:jc w:val="center"/>
              <w:rPr>
                <w:lang w:val="bg-BG"/>
              </w:rPr>
            </w:pPr>
            <w:r w:rsidRPr="00DD1C0B">
              <w:rPr>
                <w:lang w:val="bg-BG"/>
              </w:rPr>
              <w:t>5</w:t>
            </w:r>
          </w:p>
        </w:tc>
      </w:tr>
      <w:tr w:rsidR="00161611" w:rsidRPr="00DD1C0B" w:rsidTr="000A15BC">
        <w:tblPrEx>
          <w:tblLook w:val="01E0" w:firstRow="1" w:lastRow="1" w:firstColumn="1" w:lastColumn="1" w:noHBand="0" w:noVBand="0"/>
        </w:tblPrEx>
        <w:trPr>
          <w:gridAfter w:val="1"/>
          <w:wAfter w:w="1640" w:type="dxa"/>
        </w:trPr>
        <w:tc>
          <w:tcPr>
            <w:tcW w:w="4890" w:type="dxa"/>
            <w:tcBorders>
              <w:top w:val="single" w:sz="4" w:space="0" w:color="auto"/>
            </w:tcBorders>
            <w:shd w:val="clear" w:color="auto" w:fill="auto"/>
          </w:tcPr>
          <w:p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770" w:type="dxa"/>
            <w:tcBorders>
              <w:top w:val="single" w:sz="4" w:space="0" w:color="auto"/>
            </w:tcBorders>
            <w:shd w:val="clear" w:color="auto" w:fill="auto"/>
            <w:vAlign w:val="center"/>
          </w:tcPr>
          <w:p w:rsidR="00161611" w:rsidRPr="00DD1C0B" w:rsidRDefault="00161611" w:rsidP="00DD1C0B">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rsidR="00161611" w:rsidRPr="00DD1C0B" w:rsidRDefault="00161611" w:rsidP="0090151D">
            <w:pPr>
              <w:jc w:val="center"/>
              <w:rPr>
                <w:lang w:val="bg-BG"/>
              </w:rPr>
            </w:pPr>
            <w:r w:rsidRPr="00DD1C0B">
              <w:rPr>
                <w:lang w:val="bg-BG"/>
              </w:rPr>
              <w:t>3</w:t>
            </w:r>
          </w:p>
        </w:tc>
      </w:tr>
      <w:tr w:rsidR="00161611" w:rsidRPr="00DD1C0B" w:rsidTr="000A15BC">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770" w:type="dxa"/>
            <w:tcBorders>
              <w:bottom w:val="single" w:sz="4" w:space="0" w:color="auto"/>
            </w:tcBorders>
            <w:shd w:val="clear" w:color="auto" w:fill="auto"/>
            <w:vAlign w:val="center"/>
          </w:tcPr>
          <w:p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rsidR="00161611" w:rsidRPr="00A3640C" w:rsidRDefault="00161611" w:rsidP="00DD1C0B">
            <w:pPr>
              <w:jc w:val="center"/>
              <w:rPr>
                <w:lang w:val="bg-BG"/>
              </w:rPr>
            </w:pPr>
            <w:r w:rsidRPr="00DD1C0B">
              <w:rPr>
                <w:lang w:val="bg-BG"/>
              </w:rPr>
              <w:t>1</w:t>
            </w:r>
          </w:p>
        </w:tc>
      </w:tr>
      <w:tr w:rsidR="00877643" w:rsidRPr="003B5631" w:rsidTr="000A15BC">
        <w:trPr>
          <w:gridAfter w:val="1"/>
          <w:wAfter w:w="1640" w:type="dxa"/>
        </w:trPr>
        <w:tc>
          <w:tcPr>
            <w:tcW w:w="4890" w:type="dxa"/>
            <w:tcBorders>
              <w:top w:val="nil"/>
              <w:bottom w:val="single" w:sz="4" w:space="0" w:color="auto"/>
            </w:tcBorders>
            <w:shd w:val="clear" w:color="auto" w:fill="auto"/>
          </w:tcPr>
          <w:p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770" w:type="dxa"/>
            <w:tcBorders>
              <w:top w:val="nil"/>
              <w:bottom w:val="single" w:sz="4" w:space="0" w:color="auto"/>
            </w:tcBorders>
            <w:shd w:val="clear" w:color="auto" w:fill="auto"/>
            <w:vAlign w:val="center"/>
          </w:tcPr>
          <w:p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rsidR="00877643" w:rsidRPr="003B5631" w:rsidRDefault="00877643" w:rsidP="00641E34">
            <w:pPr>
              <w:jc w:val="center"/>
              <w:rPr>
                <w:lang w:val="bg-BG"/>
              </w:rPr>
            </w:pPr>
            <w:r w:rsidRPr="003B5631">
              <w:rPr>
                <w:lang w:val="bg-BG"/>
              </w:rPr>
              <w:t>0</w:t>
            </w:r>
          </w:p>
        </w:tc>
      </w:tr>
      <w:tr w:rsidR="00B91525" w:rsidRPr="003B5631" w:rsidTr="000A15BC">
        <w:trPr>
          <w:gridAfter w:val="1"/>
          <w:wAfter w:w="1640" w:type="dxa"/>
        </w:trPr>
        <w:tc>
          <w:tcPr>
            <w:tcW w:w="4890" w:type="dxa"/>
            <w:tcBorders>
              <w:top w:val="single" w:sz="4" w:space="0" w:color="auto"/>
              <w:bottom w:val="single" w:sz="4" w:space="0" w:color="auto"/>
            </w:tcBorders>
            <w:shd w:val="clear" w:color="auto" w:fill="A6A6A6"/>
          </w:tcPr>
          <w:p w:rsidR="00B91525" w:rsidRPr="003B5631" w:rsidRDefault="00B91525" w:rsidP="00C92CAD">
            <w:pPr>
              <w:rPr>
                <w:b/>
                <w:szCs w:val="24"/>
                <w:lang w:val="bg-BG"/>
              </w:rPr>
            </w:pPr>
            <w:r w:rsidRPr="003B5631">
              <w:rPr>
                <w:b/>
                <w:szCs w:val="24"/>
                <w:lang w:val="bg-BG"/>
              </w:rPr>
              <w:t>2. Съответствие</w:t>
            </w:r>
          </w:p>
        </w:tc>
        <w:tc>
          <w:tcPr>
            <w:tcW w:w="1770" w:type="dxa"/>
            <w:tcBorders>
              <w:top w:val="single" w:sz="4" w:space="0" w:color="auto"/>
              <w:bottom w:val="single" w:sz="4" w:space="0" w:color="auto"/>
            </w:tcBorders>
            <w:shd w:val="clear" w:color="auto" w:fill="A6A6A6"/>
            <w:vAlign w:val="center"/>
          </w:tcPr>
          <w:p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rsidR="00B91525" w:rsidRPr="00B22C9E" w:rsidRDefault="00B907DD" w:rsidP="00C92CAD">
            <w:pPr>
              <w:jc w:val="center"/>
              <w:rPr>
                <w:b/>
                <w:szCs w:val="24"/>
                <w:lang w:val="en-US"/>
              </w:rPr>
            </w:pPr>
            <w:r>
              <w:rPr>
                <w:b/>
                <w:szCs w:val="24"/>
                <w:lang w:val="bg-BG"/>
              </w:rPr>
              <w:t>15</w:t>
            </w:r>
          </w:p>
        </w:tc>
      </w:tr>
      <w:tr w:rsidR="00B91525" w:rsidRPr="003B5631" w:rsidTr="000A15BC">
        <w:trPr>
          <w:gridAfter w:val="1"/>
          <w:wAfter w:w="1640" w:type="dxa"/>
        </w:trPr>
        <w:tc>
          <w:tcPr>
            <w:tcW w:w="4890" w:type="dxa"/>
            <w:tcBorders>
              <w:top w:val="single" w:sz="4" w:space="0" w:color="auto"/>
              <w:bottom w:val="single" w:sz="4" w:space="0" w:color="auto"/>
            </w:tcBorders>
            <w:shd w:val="clear" w:color="auto" w:fill="D9D9D9"/>
          </w:tcPr>
          <w:p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Hyperlink"/>
                  <w:b/>
                  <w:color w:val="000000"/>
                  <w:u w:val="none"/>
                  <w:lang w:val="bg-BG"/>
                </w:rPr>
                <w:t>целите на проекта</w:t>
              </w:r>
            </w:hyperlink>
          </w:p>
        </w:tc>
        <w:tc>
          <w:tcPr>
            <w:tcW w:w="1770" w:type="dxa"/>
            <w:tcBorders>
              <w:top w:val="single" w:sz="4" w:space="0" w:color="auto"/>
              <w:bottom w:val="single" w:sz="4" w:space="0" w:color="auto"/>
            </w:tcBorders>
            <w:shd w:val="clear" w:color="auto" w:fill="D9D9D9"/>
          </w:tcPr>
          <w:p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rsidR="00B91525" w:rsidRPr="003B5631" w:rsidRDefault="00F539F5" w:rsidP="00C92CAD">
            <w:pPr>
              <w:jc w:val="center"/>
              <w:rPr>
                <w:b/>
                <w:szCs w:val="24"/>
                <w:lang w:val="bg-BG"/>
              </w:rPr>
            </w:pPr>
            <w:r>
              <w:rPr>
                <w:b/>
                <w:szCs w:val="24"/>
                <w:lang w:val="bg-BG"/>
              </w:rPr>
              <w:t>5</w:t>
            </w:r>
          </w:p>
        </w:tc>
      </w:tr>
      <w:tr w:rsidR="003F5005" w:rsidRPr="00DD1C0B" w:rsidTr="000A15BC">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tcPr>
          <w:p w:rsidR="007C31AD" w:rsidRPr="00A3640C" w:rsidRDefault="007C31AD" w:rsidP="00DD1C0B">
            <w:pPr>
              <w:numPr>
                <w:ilvl w:val="0"/>
                <w:numId w:val="6"/>
              </w:numPr>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rsidR="007C31AD" w:rsidRPr="00A3640C" w:rsidRDefault="008C363E" w:rsidP="00DD1C0B">
            <w:pPr>
              <w:numPr>
                <w:ilvl w:val="0"/>
                <w:numId w:val="6"/>
              </w:numPr>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rsidR="003F5005" w:rsidRPr="00A3640C" w:rsidRDefault="008C363E" w:rsidP="00752FC9">
            <w:pPr>
              <w:numPr>
                <w:ilvl w:val="0"/>
                <w:numId w:val="6"/>
              </w:numPr>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770" w:type="dxa"/>
            <w:tcBorders>
              <w:top w:val="nil"/>
              <w:bottom w:val="single" w:sz="4" w:space="0" w:color="auto"/>
            </w:tcBorders>
            <w:shd w:val="clear" w:color="auto" w:fill="auto"/>
            <w:vAlign w:val="center"/>
          </w:tcPr>
          <w:p w:rsidR="003F5005" w:rsidRPr="00DD1C0B" w:rsidRDefault="003F5005"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rsidR="003F5005" w:rsidRPr="00DD1C0B" w:rsidRDefault="00F539F5" w:rsidP="00DD1C0B">
            <w:pPr>
              <w:jc w:val="center"/>
              <w:rPr>
                <w:lang w:val="en-US"/>
              </w:rPr>
            </w:pPr>
            <w:r>
              <w:rPr>
                <w:lang w:val="bg-BG"/>
              </w:rPr>
              <w:t>5</w:t>
            </w:r>
          </w:p>
        </w:tc>
      </w:tr>
      <w:tr w:rsidR="003F5005" w:rsidRPr="00DD1C0B" w:rsidTr="000A15BC">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rsidR="003F5005" w:rsidRPr="00DD1C0B" w:rsidRDefault="00BE4E1A" w:rsidP="00BE4E1A">
            <w:pPr>
              <w:jc w:val="both"/>
              <w:rPr>
                <w:lang w:val="bg-BG"/>
              </w:rPr>
            </w:pPr>
            <w:r>
              <w:rPr>
                <w:lang w:val="bg-BG"/>
              </w:rPr>
              <w:t>Изпълнени са първи и втори критерии или първи и трети критерии</w:t>
            </w:r>
          </w:p>
        </w:tc>
        <w:tc>
          <w:tcPr>
            <w:tcW w:w="1770" w:type="dxa"/>
            <w:tcBorders>
              <w:bottom w:val="single" w:sz="4" w:space="0" w:color="auto"/>
            </w:tcBorders>
            <w:shd w:val="clear" w:color="auto" w:fill="auto"/>
            <w:vAlign w:val="center"/>
          </w:tcPr>
          <w:p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rsidR="003F5005" w:rsidRPr="00DD1C0B" w:rsidRDefault="00F539F5" w:rsidP="00F539F5">
            <w:pPr>
              <w:jc w:val="center"/>
              <w:rPr>
                <w:lang w:val="en-US"/>
              </w:rPr>
            </w:pPr>
            <w:r>
              <w:rPr>
                <w:lang w:val="bg-BG"/>
              </w:rPr>
              <w:t>3</w:t>
            </w:r>
          </w:p>
        </w:tc>
      </w:tr>
      <w:tr w:rsidR="003F5005" w:rsidRPr="00DD1C0B" w:rsidTr="000A15BC">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rsidR="003F5005" w:rsidRPr="00DD1C0B" w:rsidRDefault="00BE4E1A" w:rsidP="00BE4E1A">
            <w:pPr>
              <w:jc w:val="both"/>
              <w:rPr>
                <w:lang w:val="bg-BG"/>
              </w:rPr>
            </w:pPr>
            <w:r>
              <w:rPr>
                <w:lang w:val="bg-BG"/>
              </w:rPr>
              <w:t>Изпълнен е само първи критерий</w:t>
            </w:r>
          </w:p>
        </w:tc>
        <w:tc>
          <w:tcPr>
            <w:tcW w:w="1770" w:type="dxa"/>
            <w:tcBorders>
              <w:bottom w:val="single" w:sz="4" w:space="0" w:color="auto"/>
            </w:tcBorders>
            <w:shd w:val="clear" w:color="auto" w:fill="auto"/>
            <w:vAlign w:val="center"/>
          </w:tcPr>
          <w:p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rsidR="003F5005" w:rsidRPr="00DD1C0B" w:rsidRDefault="00F539F5" w:rsidP="00F539F5">
            <w:pPr>
              <w:jc w:val="center"/>
              <w:rPr>
                <w:lang w:val="en-US"/>
              </w:rPr>
            </w:pPr>
            <w:r>
              <w:rPr>
                <w:lang w:val="bg-BG"/>
              </w:rPr>
              <w:t>1</w:t>
            </w:r>
          </w:p>
        </w:tc>
      </w:tr>
      <w:tr w:rsidR="00BF2273" w:rsidRPr="003B5631" w:rsidTr="000A15BC">
        <w:tblPrEx>
          <w:tblBorders>
            <w:top w:val="none" w:sz="0" w:space="0" w:color="auto"/>
          </w:tblBorders>
          <w:shd w:val="clear" w:color="auto" w:fill="D9D9D9"/>
        </w:tblPrEx>
        <w:trPr>
          <w:gridAfter w:val="1"/>
          <w:wAfter w:w="1640" w:type="dxa"/>
        </w:trPr>
        <w:tc>
          <w:tcPr>
            <w:tcW w:w="4890" w:type="dxa"/>
            <w:shd w:val="clear" w:color="auto" w:fill="D9D9D9"/>
          </w:tcPr>
          <w:p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770" w:type="dxa"/>
            <w:shd w:val="clear" w:color="auto" w:fill="D9D9D9"/>
          </w:tcPr>
          <w:p w:rsidR="00090CE6" w:rsidRPr="003B5631" w:rsidRDefault="00090CE6" w:rsidP="00C92CAD">
            <w:pPr>
              <w:jc w:val="center"/>
              <w:rPr>
                <w:b/>
                <w:szCs w:val="24"/>
                <w:lang w:val="bg-BG"/>
              </w:rPr>
            </w:pPr>
          </w:p>
          <w:p w:rsidR="00BF2273" w:rsidRPr="003B5631" w:rsidRDefault="00BF2273" w:rsidP="00C92CAD">
            <w:pPr>
              <w:jc w:val="center"/>
              <w:rPr>
                <w:b/>
                <w:szCs w:val="24"/>
                <w:lang w:val="bg-BG"/>
              </w:rPr>
            </w:pPr>
          </w:p>
        </w:tc>
        <w:tc>
          <w:tcPr>
            <w:tcW w:w="1678" w:type="dxa"/>
            <w:shd w:val="clear" w:color="auto" w:fill="D9D9D9"/>
          </w:tcPr>
          <w:p w:rsidR="00082136" w:rsidRPr="003B5631" w:rsidRDefault="00082136" w:rsidP="00C92CAD">
            <w:pPr>
              <w:jc w:val="center"/>
              <w:rPr>
                <w:b/>
                <w:szCs w:val="24"/>
                <w:lang w:val="bg-BG"/>
              </w:rPr>
            </w:pPr>
          </w:p>
          <w:p w:rsidR="00BF2273" w:rsidRPr="003B5631" w:rsidRDefault="00F539F5" w:rsidP="00E20EF8">
            <w:pPr>
              <w:jc w:val="center"/>
              <w:rPr>
                <w:b/>
                <w:szCs w:val="24"/>
                <w:lang w:val="bg-BG"/>
              </w:rPr>
            </w:pPr>
            <w:r>
              <w:rPr>
                <w:b/>
                <w:szCs w:val="24"/>
                <w:lang w:val="bg-BG"/>
              </w:rPr>
              <w:t>10</w:t>
            </w:r>
          </w:p>
        </w:tc>
      </w:tr>
      <w:tr w:rsidR="00B22C9E" w:rsidRPr="00DD1C0B" w:rsidTr="000A15BC">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vAlign w:val="center"/>
          </w:tcPr>
          <w:p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913826">
              <w:rPr>
                <w:lang w:val="bg-BG"/>
              </w:rPr>
              <w:t>;</w:t>
            </w:r>
          </w:p>
          <w:p w:rsidR="00CA7921" w:rsidRPr="00A3640C" w:rsidRDefault="00913C68" w:rsidP="00DD1C0B">
            <w:pPr>
              <w:numPr>
                <w:ilvl w:val="0"/>
                <w:numId w:val="7"/>
              </w:numPr>
              <w:jc w:val="both"/>
              <w:rPr>
                <w:lang w:val="bg-BG"/>
              </w:rPr>
            </w:pPr>
            <w:r w:rsidRPr="00A3640C">
              <w:rPr>
                <w:lang w:val="bg-BG"/>
              </w:rPr>
              <w:lastRenderedPageBreak/>
              <w:t>Целевите групи са количествено определени</w:t>
            </w:r>
            <w:r w:rsidR="00913826">
              <w:rPr>
                <w:lang w:val="bg-BG"/>
              </w:rPr>
              <w:t>;</w:t>
            </w:r>
          </w:p>
          <w:p w:rsidR="00913C68" w:rsidRPr="0040734A" w:rsidRDefault="00913C68" w:rsidP="00BE022F">
            <w:pPr>
              <w:numPr>
                <w:ilvl w:val="0"/>
                <w:numId w:val="7"/>
              </w:numPr>
              <w:jc w:val="both"/>
              <w:rPr>
                <w:lang w:val="bg-BG"/>
              </w:rPr>
            </w:pPr>
            <w:r w:rsidRPr="00A3640C">
              <w:rPr>
                <w:lang w:val="bg-BG"/>
              </w:rPr>
              <w:t>Нуждите на целевите групи са идентифицирани</w:t>
            </w:r>
            <w:r w:rsidR="00A02816">
              <w:rPr>
                <w:lang w:val="bg-BG"/>
              </w:rPr>
              <w:t>.</w:t>
            </w:r>
          </w:p>
        </w:tc>
        <w:tc>
          <w:tcPr>
            <w:tcW w:w="1770" w:type="dxa"/>
            <w:tcBorders>
              <w:top w:val="nil"/>
              <w:bottom w:val="single" w:sz="4" w:space="0" w:color="auto"/>
            </w:tcBorders>
            <w:shd w:val="clear" w:color="auto" w:fill="auto"/>
            <w:vAlign w:val="center"/>
          </w:tcPr>
          <w:p w:rsidR="00B22C9E" w:rsidRPr="00DD1C0B" w:rsidRDefault="00B22C9E" w:rsidP="00DD1C0B">
            <w:pPr>
              <w:jc w:val="center"/>
              <w:rPr>
                <w:lang w:val="bg-BG"/>
              </w:rPr>
            </w:pPr>
            <w:r w:rsidRPr="00DD1C0B">
              <w:rPr>
                <w:lang w:val="bg-BG"/>
              </w:rPr>
              <w:lastRenderedPageBreak/>
              <w:t>много добре</w:t>
            </w:r>
          </w:p>
        </w:tc>
        <w:tc>
          <w:tcPr>
            <w:tcW w:w="1678" w:type="dxa"/>
            <w:tcBorders>
              <w:top w:val="nil"/>
              <w:bottom w:val="single" w:sz="4" w:space="0" w:color="auto"/>
            </w:tcBorders>
            <w:shd w:val="clear" w:color="auto" w:fill="auto"/>
            <w:vAlign w:val="center"/>
          </w:tcPr>
          <w:p w:rsidR="00B22C9E" w:rsidRPr="00403371" w:rsidRDefault="00B22C9E" w:rsidP="00DD1C0B">
            <w:pPr>
              <w:jc w:val="center"/>
              <w:rPr>
                <w:lang w:val="bg-BG"/>
              </w:rPr>
            </w:pPr>
            <w:r w:rsidRPr="00DD1C0B">
              <w:rPr>
                <w:lang w:val="bg-BG"/>
              </w:rPr>
              <w:t>5</w:t>
            </w:r>
            <w:r w:rsidRPr="00DD1C0B">
              <w:rPr>
                <w:lang w:val="en-US"/>
              </w:rPr>
              <w:t>x2</w:t>
            </w:r>
          </w:p>
        </w:tc>
      </w:tr>
      <w:tr w:rsidR="00B22C9E" w:rsidRPr="00DD1C0B" w:rsidTr="000A15BC">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rsidR="00B22C9E" w:rsidRPr="00DD1C0B" w:rsidRDefault="00913C68" w:rsidP="00DD1C0B">
            <w:pPr>
              <w:jc w:val="both"/>
              <w:rPr>
                <w:lang w:val="bg-BG"/>
              </w:rPr>
            </w:pPr>
            <w:r w:rsidRPr="00DD1C0B">
              <w:rPr>
                <w:lang w:val="bg-BG"/>
              </w:rPr>
              <w:lastRenderedPageBreak/>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770" w:type="dxa"/>
            <w:tcBorders>
              <w:bottom w:val="single" w:sz="4" w:space="0" w:color="auto"/>
            </w:tcBorders>
            <w:shd w:val="clear" w:color="auto" w:fill="auto"/>
            <w:vAlign w:val="center"/>
          </w:tcPr>
          <w:p w:rsidR="00B22C9E" w:rsidRPr="00DD1C0B" w:rsidRDefault="00B22C9E"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rsidR="00B22C9E" w:rsidRPr="00403371" w:rsidRDefault="00CA7921" w:rsidP="00B907DD">
            <w:pPr>
              <w:jc w:val="center"/>
              <w:rPr>
                <w:lang w:val="bg-BG"/>
              </w:rPr>
            </w:pPr>
            <w:r w:rsidRPr="00DD1C0B">
              <w:rPr>
                <w:lang w:val="bg-BG"/>
              </w:rPr>
              <w:t>3</w:t>
            </w:r>
            <w:r w:rsidRPr="00DD1C0B">
              <w:rPr>
                <w:lang w:val="en-US"/>
              </w:rPr>
              <w:t>x2</w:t>
            </w:r>
          </w:p>
        </w:tc>
      </w:tr>
      <w:tr w:rsidR="00B22C9E" w:rsidRPr="00DD1C0B" w:rsidTr="000A15BC">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rsidR="00B22C9E" w:rsidRPr="00DD1C0B" w:rsidRDefault="00913C68" w:rsidP="00DD1C0B">
            <w:pPr>
              <w:jc w:val="both"/>
              <w:rPr>
                <w:lang w:val="bg-BG"/>
              </w:rPr>
            </w:pPr>
            <w:r w:rsidRPr="00DD1C0B">
              <w:rPr>
                <w:lang w:val="bg-BG"/>
              </w:rPr>
              <w:t>Един от горепосочените критерии е изпълнен</w:t>
            </w:r>
          </w:p>
        </w:tc>
        <w:tc>
          <w:tcPr>
            <w:tcW w:w="1770" w:type="dxa"/>
            <w:tcBorders>
              <w:bottom w:val="single" w:sz="4" w:space="0" w:color="auto"/>
            </w:tcBorders>
            <w:shd w:val="clear" w:color="auto" w:fill="auto"/>
            <w:vAlign w:val="center"/>
          </w:tcPr>
          <w:p w:rsidR="00B22C9E" w:rsidRPr="00DD1C0B" w:rsidRDefault="00B22C9E"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rsidR="00B22C9E" w:rsidRPr="00403371" w:rsidRDefault="00CA7921" w:rsidP="00DD1C0B">
            <w:pPr>
              <w:jc w:val="center"/>
              <w:rPr>
                <w:lang w:val="bg-BG"/>
              </w:rPr>
            </w:pPr>
            <w:r w:rsidRPr="00DD1C0B">
              <w:rPr>
                <w:lang w:val="bg-BG"/>
              </w:rPr>
              <w:t>1</w:t>
            </w:r>
            <w:r w:rsidR="00B22C9E" w:rsidRPr="00DD1C0B">
              <w:rPr>
                <w:lang w:val="en-US"/>
              </w:rPr>
              <w:t>x2</w:t>
            </w:r>
          </w:p>
        </w:tc>
      </w:tr>
      <w:tr w:rsidR="008750A4" w:rsidRPr="00DD1C0B" w:rsidTr="000A15BC">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770" w:type="dxa"/>
            <w:tcBorders>
              <w:bottom w:val="single" w:sz="4" w:space="0" w:color="auto"/>
            </w:tcBorders>
            <w:shd w:val="clear" w:color="auto" w:fill="auto"/>
            <w:vAlign w:val="center"/>
          </w:tcPr>
          <w:p w:rsidR="008750A4" w:rsidRPr="00DD1C0B" w:rsidRDefault="008750A4" w:rsidP="00DD1C0B">
            <w:pPr>
              <w:jc w:val="center"/>
              <w:rPr>
                <w:lang w:val="bg-BG"/>
              </w:rPr>
            </w:pPr>
          </w:p>
        </w:tc>
        <w:tc>
          <w:tcPr>
            <w:tcW w:w="1678" w:type="dxa"/>
            <w:tcBorders>
              <w:bottom w:val="single" w:sz="4" w:space="0" w:color="auto"/>
            </w:tcBorders>
            <w:shd w:val="clear" w:color="auto" w:fill="auto"/>
            <w:vAlign w:val="center"/>
          </w:tcPr>
          <w:p w:rsidR="008750A4" w:rsidRPr="00DD1C0B" w:rsidRDefault="00703B2A" w:rsidP="00DD1C0B">
            <w:pPr>
              <w:jc w:val="center"/>
              <w:rPr>
                <w:lang w:val="bg-BG"/>
              </w:rPr>
            </w:pPr>
            <w:r w:rsidRPr="00DD1C0B">
              <w:rPr>
                <w:lang w:val="bg-BG"/>
              </w:rPr>
              <w:t>0</w:t>
            </w:r>
          </w:p>
        </w:tc>
      </w:tr>
      <w:tr w:rsidR="00BF2273" w:rsidRPr="00DC2951" w:rsidTr="000A15BC">
        <w:tblPrEx>
          <w:tblBorders>
            <w:top w:val="none" w:sz="0" w:space="0" w:color="auto"/>
          </w:tblBorders>
        </w:tblPrEx>
        <w:trPr>
          <w:gridAfter w:val="1"/>
          <w:wAfter w:w="1640" w:type="dxa"/>
        </w:trPr>
        <w:tc>
          <w:tcPr>
            <w:tcW w:w="4890" w:type="dxa"/>
            <w:tcBorders>
              <w:top w:val="nil"/>
              <w:bottom w:val="single" w:sz="4" w:space="0" w:color="auto"/>
            </w:tcBorders>
            <w:shd w:val="clear" w:color="auto" w:fill="A6A6A6"/>
            <w:vAlign w:val="center"/>
          </w:tcPr>
          <w:p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770" w:type="dxa"/>
            <w:tcBorders>
              <w:top w:val="nil"/>
              <w:bottom w:val="single" w:sz="4" w:space="0" w:color="auto"/>
            </w:tcBorders>
            <w:shd w:val="clear" w:color="auto" w:fill="A6A6A6"/>
            <w:vAlign w:val="center"/>
          </w:tcPr>
          <w:p w:rsidR="009D44AB" w:rsidRPr="00DC2951" w:rsidRDefault="009D44AB" w:rsidP="00C92CAD">
            <w:pPr>
              <w:jc w:val="center"/>
              <w:rPr>
                <w:b/>
                <w:szCs w:val="24"/>
                <w:lang w:val="bg-BG"/>
              </w:rPr>
            </w:pPr>
          </w:p>
        </w:tc>
        <w:tc>
          <w:tcPr>
            <w:tcW w:w="1678" w:type="dxa"/>
            <w:tcBorders>
              <w:top w:val="nil"/>
              <w:bottom w:val="single" w:sz="4" w:space="0" w:color="auto"/>
            </w:tcBorders>
            <w:shd w:val="clear" w:color="auto" w:fill="A6A6A6"/>
          </w:tcPr>
          <w:p w:rsidR="00BF2273" w:rsidRPr="00DC2951" w:rsidRDefault="00B907DD" w:rsidP="00B907DD">
            <w:pPr>
              <w:jc w:val="center"/>
              <w:rPr>
                <w:b/>
                <w:szCs w:val="24"/>
                <w:lang w:val="en-US"/>
              </w:rPr>
            </w:pPr>
            <w:r>
              <w:rPr>
                <w:b/>
                <w:szCs w:val="24"/>
                <w:lang w:val="bg-BG"/>
              </w:rPr>
              <w:t>30</w:t>
            </w:r>
          </w:p>
        </w:tc>
      </w:tr>
      <w:tr w:rsidR="00BF2273" w:rsidRPr="00DC2951" w:rsidTr="000A15BC">
        <w:tblPrEx>
          <w:tblBorders>
            <w:top w:val="none" w:sz="0" w:space="0" w:color="auto"/>
          </w:tblBorders>
        </w:tblPrEx>
        <w:trPr>
          <w:gridAfter w:val="1"/>
          <w:wAfter w:w="1640" w:type="dxa"/>
        </w:trPr>
        <w:tc>
          <w:tcPr>
            <w:tcW w:w="4890" w:type="dxa"/>
            <w:tcBorders>
              <w:top w:val="single" w:sz="4" w:space="0" w:color="auto"/>
            </w:tcBorders>
            <w:shd w:val="clear" w:color="auto" w:fill="D9D9D9"/>
          </w:tcPr>
          <w:p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770" w:type="dxa"/>
            <w:tcBorders>
              <w:top w:val="single" w:sz="4" w:space="0" w:color="auto"/>
            </w:tcBorders>
            <w:shd w:val="clear" w:color="auto" w:fill="D9D9D9" w:themeFill="background1" w:themeFillShade="D9"/>
            <w:vAlign w:val="center"/>
          </w:tcPr>
          <w:p w:rsidR="00BF2273" w:rsidRPr="00DC2951" w:rsidRDefault="00BF2273" w:rsidP="00B64353">
            <w:pPr>
              <w:jc w:val="center"/>
              <w:rPr>
                <w:b/>
                <w:szCs w:val="24"/>
                <w:lang w:val="bg-BG"/>
              </w:rPr>
            </w:pPr>
          </w:p>
        </w:tc>
        <w:tc>
          <w:tcPr>
            <w:tcW w:w="1678" w:type="dxa"/>
            <w:tcBorders>
              <w:top w:val="single" w:sz="4" w:space="0" w:color="auto"/>
            </w:tcBorders>
            <w:shd w:val="clear" w:color="auto" w:fill="D9D9D9"/>
            <w:vAlign w:val="center"/>
          </w:tcPr>
          <w:p w:rsidR="00BF2273" w:rsidRPr="00DC2951" w:rsidRDefault="00B907DD" w:rsidP="00B64353">
            <w:pPr>
              <w:jc w:val="center"/>
              <w:rPr>
                <w:b/>
                <w:szCs w:val="24"/>
                <w:lang w:val="en-US"/>
              </w:rPr>
            </w:pPr>
            <w:r>
              <w:rPr>
                <w:b/>
                <w:szCs w:val="24"/>
                <w:lang w:val="bg-BG"/>
              </w:rPr>
              <w:t>20</w:t>
            </w:r>
          </w:p>
        </w:tc>
      </w:tr>
      <w:tr w:rsidR="00397975" w:rsidRPr="00DD1C0B" w:rsidTr="000A15BC">
        <w:tblPrEx>
          <w:tblLook w:val="01E0" w:firstRow="1" w:lastRow="1" w:firstColumn="1" w:lastColumn="1" w:noHBand="0" w:noVBand="0"/>
        </w:tblPrEx>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rsidR="00A415A5" w:rsidRDefault="00A415A5" w:rsidP="00DD1C0B">
            <w:pPr>
              <w:numPr>
                <w:ilvl w:val="0"/>
                <w:numId w:val="8"/>
              </w:numPr>
              <w:jc w:val="both"/>
              <w:rPr>
                <w:lang w:val="bg-BG"/>
              </w:rPr>
            </w:pPr>
            <w:r w:rsidRPr="00DD1C0B">
              <w:rPr>
                <w:lang w:val="bg-BG"/>
              </w:rPr>
              <w:t>Дейностите</w:t>
            </w:r>
            <w:r w:rsidR="001C2390" w:rsidRPr="00DD1C0B">
              <w:rPr>
                <w:lang w:val="bg-BG"/>
              </w:rPr>
              <w:t xml:space="preserve"> са </w:t>
            </w:r>
            <w:r w:rsidR="00AE607B" w:rsidRPr="00DD1C0B">
              <w:rPr>
                <w:lang w:val="bg-BG"/>
              </w:rPr>
              <w:t xml:space="preserve">насочени към постигане </w:t>
            </w:r>
            <w:r w:rsidR="001C2390" w:rsidRPr="00DD1C0B">
              <w:rPr>
                <w:lang w:val="bg-BG"/>
              </w:rPr>
              <w:t xml:space="preserve">на целите </w:t>
            </w:r>
            <w:r w:rsidR="00976103">
              <w:rPr>
                <w:lang w:val="bg-BG"/>
              </w:rPr>
              <w:t>и са в съответствие с ръководните при</w:t>
            </w:r>
            <w:r w:rsidR="00A43B11">
              <w:rPr>
                <w:lang w:val="bg-BG"/>
              </w:rPr>
              <w:t>нципи</w:t>
            </w:r>
            <w:r w:rsidR="00976103">
              <w:rPr>
                <w:lang w:val="bg-BG"/>
              </w:rPr>
              <w:t xml:space="preserve"> </w:t>
            </w:r>
            <w:proofErr w:type="spellStart"/>
            <w:r w:rsidR="0068623F">
              <w:rPr>
                <w:lang w:val="en-US"/>
              </w:rPr>
              <w:t>на</w:t>
            </w:r>
            <w:proofErr w:type="spellEnd"/>
            <w:r w:rsidR="0068623F">
              <w:rPr>
                <w:lang w:val="en-US"/>
              </w:rPr>
              <w:t xml:space="preserve"> ОПРЧР </w:t>
            </w:r>
            <w:proofErr w:type="spellStart"/>
            <w:r w:rsidR="001A14BC">
              <w:t>на</w:t>
            </w:r>
            <w:proofErr w:type="spellEnd"/>
            <w:r w:rsidR="001A14BC">
              <w:t xml:space="preserve"> </w:t>
            </w:r>
            <w:proofErr w:type="spellStart"/>
            <w:r w:rsidR="001A14BC">
              <w:t>Инвестиционния</w:t>
            </w:r>
            <w:proofErr w:type="spellEnd"/>
            <w:r w:rsidR="001A14BC">
              <w:t xml:space="preserve"> </w:t>
            </w:r>
            <w:proofErr w:type="spellStart"/>
            <w:r w:rsidR="001A14BC">
              <w:t>приоритет</w:t>
            </w:r>
            <w:proofErr w:type="spellEnd"/>
            <w:r w:rsidR="00051561">
              <w:rPr>
                <w:lang w:val="bg-BG"/>
              </w:rPr>
              <w:t>;</w:t>
            </w:r>
            <w:r w:rsidR="001A14BC">
              <w:rPr>
                <w:lang w:val="bg-BG"/>
              </w:rPr>
              <w:t xml:space="preserve"> </w:t>
            </w:r>
          </w:p>
          <w:p w:rsidR="005C5025" w:rsidRPr="00DD1C0B" w:rsidRDefault="005C5025" w:rsidP="00DD1C0B">
            <w:pPr>
              <w:numPr>
                <w:ilvl w:val="0"/>
                <w:numId w:val="8"/>
              </w:numPr>
              <w:jc w:val="both"/>
              <w:rPr>
                <w:lang w:val="bg-BG"/>
              </w:rPr>
            </w:pPr>
            <w:r>
              <w:rPr>
                <w:lang w:val="bg-BG"/>
              </w:rPr>
              <w:t>Заложените дейности отговарят на потребностите на целевите групи по проекта;</w:t>
            </w:r>
          </w:p>
          <w:p w:rsidR="00440320" w:rsidRDefault="00A415A5" w:rsidP="00DD1C0B">
            <w:pPr>
              <w:numPr>
                <w:ilvl w:val="0"/>
                <w:numId w:val="8"/>
              </w:numPr>
              <w:jc w:val="both"/>
              <w:rPr>
                <w:lang w:val="bg-BG"/>
              </w:rPr>
            </w:pPr>
            <w:r w:rsidRPr="00DD1C0B">
              <w:rPr>
                <w:lang w:val="bg-BG"/>
              </w:rPr>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rsidR="00397975" w:rsidRPr="00C2709C" w:rsidRDefault="00F13949" w:rsidP="00C2709C">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r w:rsidR="00C2709C">
              <w:rPr>
                <w:lang w:val="bg-BG"/>
              </w:rPr>
              <w:t>.</w:t>
            </w:r>
          </w:p>
        </w:tc>
        <w:tc>
          <w:tcPr>
            <w:tcW w:w="1770" w:type="dxa"/>
            <w:tcBorders>
              <w:top w:val="nil"/>
              <w:left w:val="single" w:sz="4" w:space="0" w:color="auto"/>
              <w:right w:val="single" w:sz="4" w:space="0" w:color="auto"/>
            </w:tcBorders>
            <w:shd w:val="clear" w:color="auto" w:fill="auto"/>
            <w:vAlign w:val="center"/>
          </w:tcPr>
          <w:p w:rsidR="00397975" w:rsidRPr="00DD1C0B" w:rsidRDefault="00710B6B" w:rsidP="00DD1C0B">
            <w:pPr>
              <w:jc w:val="center"/>
              <w:rPr>
                <w:lang w:val="bg-BG"/>
              </w:rPr>
            </w:pPr>
            <w:r w:rsidRPr="00DD1C0B">
              <w:rPr>
                <w:lang w:val="bg-BG"/>
              </w:rPr>
              <w:t>м</w:t>
            </w:r>
            <w:r w:rsidR="00393138" w:rsidRPr="00DD1C0B">
              <w:rPr>
                <w:lang w:val="bg-BG"/>
              </w:rPr>
              <w:t>ного добре</w:t>
            </w:r>
          </w:p>
        </w:tc>
        <w:tc>
          <w:tcPr>
            <w:tcW w:w="1678" w:type="dxa"/>
            <w:tcBorders>
              <w:top w:val="nil"/>
              <w:left w:val="single" w:sz="4" w:space="0" w:color="auto"/>
            </w:tcBorders>
            <w:shd w:val="clear" w:color="auto" w:fill="auto"/>
            <w:vAlign w:val="center"/>
          </w:tcPr>
          <w:p w:rsidR="00C16B04" w:rsidRPr="00DE6F86" w:rsidRDefault="00B907DD" w:rsidP="00B907DD">
            <w:pPr>
              <w:jc w:val="center"/>
              <w:rPr>
                <w:lang w:val="bg-BG"/>
              </w:rPr>
            </w:pPr>
            <w:r>
              <w:rPr>
                <w:lang w:val="bg-BG"/>
              </w:rPr>
              <w:t>5</w:t>
            </w:r>
            <w:r w:rsidRPr="00DD1C0B">
              <w:rPr>
                <w:lang w:val="bg-BG"/>
              </w:rPr>
              <w:t>х</w:t>
            </w:r>
            <w:r>
              <w:rPr>
                <w:lang w:val="bg-BG"/>
              </w:rPr>
              <w:t>4</w:t>
            </w:r>
          </w:p>
        </w:tc>
      </w:tr>
      <w:tr w:rsidR="005C5025" w:rsidRPr="00DD1C0B" w:rsidTr="000A15BC">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rsidR="005C5025" w:rsidRPr="00DD1C0B" w:rsidRDefault="005C5025" w:rsidP="00DD1C0B">
            <w:pPr>
              <w:jc w:val="both"/>
              <w:rPr>
                <w:lang w:val="bg-BG"/>
              </w:rPr>
            </w:pPr>
            <w:r>
              <w:rPr>
                <w:lang w:val="bg-BG"/>
              </w:rPr>
              <w:t>Три от горепосочените критерии са изпълнени</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5C5025" w:rsidRPr="00DD1C0B" w:rsidRDefault="005C5025" w:rsidP="00DD1C0B">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rsidR="005C5025" w:rsidRPr="00DD1C0B" w:rsidRDefault="00B907DD" w:rsidP="00B907DD">
            <w:pPr>
              <w:jc w:val="center"/>
              <w:rPr>
                <w:lang w:val="bg-BG"/>
              </w:rPr>
            </w:pPr>
            <w:r>
              <w:rPr>
                <w:lang w:val="bg-BG"/>
              </w:rPr>
              <w:t>4х4</w:t>
            </w:r>
          </w:p>
        </w:tc>
      </w:tr>
      <w:tr w:rsidR="00397975" w:rsidRPr="00DD1C0B" w:rsidTr="000A15BC">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397975" w:rsidRPr="00DD1C0B" w:rsidRDefault="00393138" w:rsidP="00DD1C0B">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rsidR="007D1749" w:rsidRPr="00DE6F86" w:rsidRDefault="00B907DD" w:rsidP="00B907DD">
            <w:pPr>
              <w:jc w:val="center"/>
              <w:rPr>
                <w:lang w:val="bg-BG"/>
              </w:rPr>
            </w:pPr>
            <w:r w:rsidRPr="00DD1C0B">
              <w:rPr>
                <w:lang w:val="bg-BG"/>
              </w:rPr>
              <w:t>3х</w:t>
            </w:r>
            <w:r>
              <w:rPr>
                <w:lang w:val="bg-BG"/>
              </w:rPr>
              <w:t>4</w:t>
            </w:r>
          </w:p>
        </w:tc>
      </w:tr>
      <w:tr w:rsidR="005C5025" w:rsidRPr="00DD1C0B" w:rsidTr="000A15BC">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5C5025" w:rsidRPr="00DD1C0B" w:rsidRDefault="005C5025" w:rsidP="00DD1C0B">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5C5025" w:rsidRPr="00DD1C0B" w:rsidRDefault="00B907DD" w:rsidP="00B907DD">
            <w:pPr>
              <w:jc w:val="center"/>
              <w:rPr>
                <w:lang w:val="bg-BG"/>
              </w:rPr>
            </w:pPr>
            <w:r>
              <w:rPr>
                <w:lang w:val="bg-BG"/>
              </w:rPr>
              <w:t>2х4</w:t>
            </w:r>
          </w:p>
        </w:tc>
      </w:tr>
      <w:tr w:rsidR="00772CD0" w:rsidRPr="00DD1C0B" w:rsidTr="000A15BC">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772CD0" w:rsidRPr="00DD1C0B" w:rsidRDefault="00772CD0" w:rsidP="00DD1C0B">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772CD0" w:rsidRPr="00DE6F86" w:rsidRDefault="00B907DD" w:rsidP="00B907DD">
            <w:pPr>
              <w:jc w:val="center"/>
              <w:rPr>
                <w:lang w:val="bg-BG"/>
              </w:rPr>
            </w:pPr>
            <w:r w:rsidRPr="00DD1C0B">
              <w:rPr>
                <w:lang w:val="bg-BG"/>
              </w:rPr>
              <w:t>1х</w:t>
            </w:r>
            <w:r>
              <w:rPr>
                <w:lang w:val="bg-BG"/>
              </w:rPr>
              <w:t>4</w:t>
            </w:r>
          </w:p>
        </w:tc>
      </w:tr>
      <w:tr w:rsidR="00772CD0" w:rsidRPr="00DD1C0B" w:rsidTr="000A15BC">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772CD0" w:rsidRPr="00DD1C0B"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772CD0" w:rsidRPr="00DD1C0B" w:rsidRDefault="00772CD0" w:rsidP="000B2363">
            <w:pPr>
              <w:jc w:val="center"/>
              <w:rPr>
                <w:lang w:val="bg-BG"/>
              </w:rPr>
            </w:pPr>
            <w:r w:rsidRPr="00DD1C0B">
              <w:rPr>
                <w:lang w:val="bg-BG"/>
              </w:rPr>
              <w:t>0</w:t>
            </w:r>
          </w:p>
        </w:tc>
      </w:tr>
      <w:tr w:rsidR="00BF2273" w:rsidRPr="00AB4718" w:rsidTr="000A15BC">
        <w:trPr>
          <w:gridAfter w:val="1"/>
          <w:wAfter w:w="1640" w:type="dxa"/>
        </w:trPr>
        <w:tc>
          <w:tcPr>
            <w:tcW w:w="4890" w:type="dxa"/>
            <w:tcBorders>
              <w:top w:val="nil"/>
            </w:tcBorders>
            <w:shd w:val="clear" w:color="auto" w:fill="D9D9D9"/>
          </w:tcPr>
          <w:p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770" w:type="dxa"/>
            <w:tcBorders>
              <w:top w:val="nil"/>
            </w:tcBorders>
            <w:shd w:val="clear" w:color="auto" w:fill="D9D9D9"/>
          </w:tcPr>
          <w:p w:rsidR="00BF2273" w:rsidRPr="00AB4718" w:rsidRDefault="00BF2273" w:rsidP="00C92CAD">
            <w:pPr>
              <w:jc w:val="center"/>
              <w:rPr>
                <w:b/>
                <w:szCs w:val="24"/>
                <w:lang w:val="ru-RU"/>
              </w:rPr>
            </w:pPr>
          </w:p>
        </w:tc>
        <w:tc>
          <w:tcPr>
            <w:tcW w:w="1678" w:type="dxa"/>
            <w:tcBorders>
              <w:top w:val="nil"/>
              <w:bottom w:val="single" w:sz="4" w:space="0" w:color="auto"/>
            </w:tcBorders>
            <w:shd w:val="clear" w:color="auto" w:fill="D9D9D9"/>
          </w:tcPr>
          <w:p w:rsidR="0042633F" w:rsidRPr="0042633F" w:rsidRDefault="00B907DD" w:rsidP="00083095">
            <w:pPr>
              <w:jc w:val="center"/>
              <w:rPr>
                <w:b/>
                <w:szCs w:val="24"/>
                <w:lang w:val="bg-BG"/>
              </w:rPr>
            </w:pPr>
            <w:r>
              <w:rPr>
                <w:b/>
                <w:szCs w:val="24"/>
                <w:lang w:val="bg-BG"/>
              </w:rPr>
              <w:t>10</w:t>
            </w:r>
          </w:p>
        </w:tc>
      </w:tr>
      <w:tr w:rsidR="00B22C9E" w:rsidRPr="00DC2951" w:rsidTr="000A15BC">
        <w:trPr>
          <w:gridAfter w:val="1"/>
          <w:wAfter w:w="1640" w:type="dxa"/>
        </w:trPr>
        <w:tc>
          <w:tcPr>
            <w:tcW w:w="4890" w:type="dxa"/>
          </w:tcPr>
          <w:p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00913826">
              <w:rPr>
                <w:lang w:val="bg-BG"/>
              </w:rPr>
              <w:t>;</w:t>
            </w:r>
          </w:p>
          <w:p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770" w:type="dxa"/>
            <w:vAlign w:val="center"/>
          </w:tcPr>
          <w:p w:rsidR="00B22C9E" w:rsidRPr="00AB4718" w:rsidRDefault="00B22C9E" w:rsidP="005F64B9">
            <w:pPr>
              <w:jc w:val="center"/>
              <w:rPr>
                <w:lang w:val="bg-BG"/>
              </w:rPr>
            </w:pPr>
            <w:r w:rsidRPr="00AB4718">
              <w:rPr>
                <w:lang w:val="bg-BG"/>
              </w:rPr>
              <w:t>много добре</w:t>
            </w:r>
          </w:p>
        </w:tc>
        <w:tc>
          <w:tcPr>
            <w:tcW w:w="1678" w:type="dxa"/>
            <w:shd w:val="clear" w:color="auto" w:fill="auto"/>
            <w:vAlign w:val="center"/>
          </w:tcPr>
          <w:p w:rsidR="00B22C9E" w:rsidRPr="00DC2951" w:rsidRDefault="00B907DD" w:rsidP="00B907DD">
            <w:pPr>
              <w:jc w:val="center"/>
              <w:rPr>
                <w:lang w:val="bg-BG"/>
              </w:rPr>
            </w:pPr>
            <w:r w:rsidRPr="00AB4718">
              <w:rPr>
                <w:lang w:val="bg-BG"/>
              </w:rPr>
              <w:t>5х</w:t>
            </w:r>
            <w:r>
              <w:rPr>
                <w:lang w:val="bg-BG"/>
              </w:rPr>
              <w:t>2</w:t>
            </w:r>
          </w:p>
        </w:tc>
      </w:tr>
      <w:tr w:rsidR="00B22C9E" w:rsidRPr="00DC2951" w:rsidTr="000A15BC">
        <w:trPr>
          <w:gridAfter w:val="1"/>
          <w:wAfter w:w="1640" w:type="dxa"/>
        </w:trPr>
        <w:tc>
          <w:tcPr>
            <w:tcW w:w="4890" w:type="dxa"/>
            <w:vAlign w:val="center"/>
          </w:tcPr>
          <w:p w:rsidR="00B22C9E" w:rsidRPr="00DC2951" w:rsidRDefault="00B22C9E" w:rsidP="00C2709C">
            <w:pPr>
              <w:jc w:val="both"/>
              <w:rPr>
                <w:lang w:val="bg-BG"/>
              </w:rPr>
            </w:pPr>
            <w:r w:rsidRPr="00DC2951">
              <w:rPr>
                <w:lang w:val="bg-BG"/>
              </w:rPr>
              <w:t xml:space="preserve">Два от горепосочените критерии са  </w:t>
            </w:r>
            <w:r w:rsidRPr="00DC2951">
              <w:rPr>
                <w:lang w:val="bg-BG"/>
              </w:rPr>
              <w:lastRenderedPageBreak/>
              <w:t>изпълнени</w:t>
            </w:r>
          </w:p>
        </w:tc>
        <w:tc>
          <w:tcPr>
            <w:tcW w:w="1770" w:type="dxa"/>
            <w:vAlign w:val="center"/>
          </w:tcPr>
          <w:p w:rsidR="00B22C9E" w:rsidRPr="00DC2951" w:rsidRDefault="00B22C9E" w:rsidP="005F64B9">
            <w:pPr>
              <w:jc w:val="center"/>
              <w:rPr>
                <w:lang w:val="bg-BG"/>
              </w:rPr>
            </w:pPr>
            <w:r w:rsidRPr="00DC2951">
              <w:rPr>
                <w:lang w:val="bg-BG"/>
              </w:rPr>
              <w:lastRenderedPageBreak/>
              <w:t>задоволително</w:t>
            </w:r>
          </w:p>
        </w:tc>
        <w:tc>
          <w:tcPr>
            <w:tcW w:w="1678" w:type="dxa"/>
            <w:shd w:val="clear" w:color="auto" w:fill="auto"/>
            <w:vAlign w:val="center"/>
          </w:tcPr>
          <w:p w:rsidR="00B22C9E" w:rsidRPr="00DC2951" w:rsidRDefault="00B907DD" w:rsidP="00B907DD">
            <w:pPr>
              <w:jc w:val="center"/>
              <w:rPr>
                <w:lang w:val="bg-BG"/>
              </w:rPr>
            </w:pPr>
            <w:r w:rsidRPr="00913826">
              <w:rPr>
                <w:lang w:val="bg-BG"/>
              </w:rPr>
              <w:t>3</w:t>
            </w:r>
            <w:r w:rsidRPr="00DC2951">
              <w:rPr>
                <w:lang w:val="bg-BG"/>
              </w:rPr>
              <w:t>х</w:t>
            </w:r>
            <w:r>
              <w:rPr>
                <w:lang w:val="bg-BG"/>
              </w:rPr>
              <w:t>2</w:t>
            </w:r>
          </w:p>
        </w:tc>
      </w:tr>
      <w:tr w:rsidR="00B22C9E" w:rsidRPr="00DC2951" w:rsidTr="000A15BC">
        <w:trPr>
          <w:gridAfter w:val="1"/>
          <w:wAfter w:w="1640" w:type="dxa"/>
        </w:trPr>
        <w:tc>
          <w:tcPr>
            <w:tcW w:w="4890" w:type="dxa"/>
            <w:tcBorders>
              <w:bottom w:val="single" w:sz="4" w:space="0" w:color="auto"/>
            </w:tcBorders>
            <w:vAlign w:val="center"/>
          </w:tcPr>
          <w:p w:rsidR="00B22C9E" w:rsidRPr="00DC2951" w:rsidRDefault="003D298D" w:rsidP="00426A19">
            <w:pPr>
              <w:jc w:val="both"/>
              <w:rPr>
                <w:lang w:val="bg-BG"/>
              </w:rPr>
            </w:pPr>
            <w:r w:rsidRPr="00DC2951">
              <w:rPr>
                <w:lang w:val="bg-BG"/>
              </w:rPr>
              <w:lastRenderedPageBreak/>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770" w:type="dxa"/>
            <w:tcBorders>
              <w:bottom w:val="single" w:sz="4" w:space="0" w:color="auto"/>
            </w:tcBorders>
            <w:vAlign w:val="center"/>
          </w:tcPr>
          <w:p w:rsidR="00B22C9E" w:rsidRPr="00DC2951" w:rsidRDefault="00B22C9E" w:rsidP="005F64B9">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rsidR="00B22C9E" w:rsidRPr="00802055" w:rsidRDefault="00B907DD" w:rsidP="00B907DD">
            <w:pPr>
              <w:jc w:val="center"/>
              <w:rPr>
                <w:lang w:val="bg-BG"/>
              </w:rPr>
            </w:pPr>
            <w:r w:rsidRPr="00DC2951">
              <w:rPr>
                <w:lang w:val="en-US"/>
              </w:rPr>
              <w:t>1</w:t>
            </w:r>
            <w:r w:rsidRPr="00DC2951">
              <w:rPr>
                <w:lang w:val="bg-BG"/>
              </w:rPr>
              <w:t>х</w:t>
            </w:r>
            <w:r>
              <w:rPr>
                <w:lang w:val="bg-BG"/>
              </w:rPr>
              <w:t>2</w:t>
            </w:r>
          </w:p>
        </w:tc>
      </w:tr>
      <w:tr w:rsidR="00EC448B" w:rsidRPr="00DC2951" w:rsidTr="000A15BC">
        <w:trPr>
          <w:gridAfter w:val="1"/>
          <w:wAfter w:w="1640" w:type="dxa"/>
        </w:trPr>
        <w:tc>
          <w:tcPr>
            <w:tcW w:w="4890" w:type="dxa"/>
            <w:tcBorders>
              <w:bottom w:val="single" w:sz="4" w:space="0" w:color="auto"/>
            </w:tcBorders>
            <w:shd w:val="clear" w:color="auto" w:fill="auto"/>
          </w:tcPr>
          <w:p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770" w:type="dxa"/>
            <w:tcBorders>
              <w:bottom w:val="single" w:sz="4" w:space="0" w:color="auto"/>
            </w:tcBorders>
            <w:shd w:val="clear" w:color="auto" w:fill="auto"/>
            <w:vAlign w:val="center"/>
          </w:tcPr>
          <w:p w:rsidR="00EC448B" w:rsidRPr="00DC2951" w:rsidRDefault="00EC448B" w:rsidP="005F64B9">
            <w:pPr>
              <w:jc w:val="center"/>
              <w:rPr>
                <w:lang w:val="bg-BG"/>
              </w:rPr>
            </w:pPr>
          </w:p>
        </w:tc>
        <w:tc>
          <w:tcPr>
            <w:tcW w:w="1678" w:type="dxa"/>
            <w:tcBorders>
              <w:bottom w:val="single" w:sz="4" w:space="0" w:color="auto"/>
            </w:tcBorders>
            <w:shd w:val="clear" w:color="auto" w:fill="auto"/>
            <w:vAlign w:val="center"/>
          </w:tcPr>
          <w:p w:rsidR="00EC448B" w:rsidRPr="00DC2951" w:rsidRDefault="00EC448B" w:rsidP="005F64B9">
            <w:pPr>
              <w:jc w:val="center"/>
              <w:rPr>
                <w:lang w:val="bg-BG"/>
              </w:rPr>
            </w:pPr>
            <w:r w:rsidRPr="00DC2951">
              <w:rPr>
                <w:lang w:val="bg-BG"/>
              </w:rPr>
              <w:t>0</w:t>
            </w:r>
          </w:p>
        </w:tc>
      </w:tr>
      <w:tr w:rsidR="00FD0E96" w:rsidRPr="00DC2951" w:rsidTr="000A15BC">
        <w:trPr>
          <w:gridAfter w:val="1"/>
          <w:wAfter w:w="1640" w:type="dxa"/>
        </w:trPr>
        <w:tc>
          <w:tcPr>
            <w:tcW w:w="4890" w:type="dxa"/>
            <w:tcBorders>
              <w:bottom w:val="single" w:sz="4" w:space="0" w:color="auto"/>
            </w:tcBorders>
            <w:shd w:val="clear" w:color="auto" w:fill="A6A6A6"/>
            <w:vAlign w:val="center"/>
          </w:tcPr>
          <w:p w:rsidR="00FD0E96" w:rsidRPr="00CE422A" w:rsidRDefault="0032409C" w:rsidP="007F0385">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r w:rsidR="00CE422A" w:rsidRPr="00CE422A">
              <w:rPr>
                <w:b/>
                <w:szCs w:val="24"/>
                <w:lang w:val="ru-RU"/>
              </w:rPr>
              <w:t>Ефективност, ефикасност и икономичност на разходите</w:t>
            </w:r>
            <w:r w:rsidR="00CE422A" w:rsidRPr="00BE022F">
              <w:rPr>
                <w:b/>
                <w:szCs w:val="24"/>
                <w:lang w:val="ru-RU"/>
              </w:rPr>
              <w:t xml:space="preserve"> </w:t>
            </w:r>
            <w:r w:rsidR="00CE422A">
              <w:rPr>
                <w:b/>
                <w:szCs w:val="24"/>
                <w:lang w:val="bg-BG"/>
              </w:rPr>
              <w:t>и структурираност на бюджета</w:t>
            </w:r>
            <w:r w:rsidR="00D61C0A">
              <w:rPr>
                <w:b/>
                <w:szCs w:val="24"/>
                <w:lang w:val="bg-BG"/>
              </w:rPr>
              <w:t xml:space="preserve"> /ако е приложимо/</w:t>
            </w:r>
          </w:p>
        </w:tc>
        <w:tc>
          <w:tcPr>
            <w:tcW w:w="1770" w:type="dxa"/>
            <w:tcBorders>
              <w:bottom w:val="single" w:sz="4" w:space="0" w:color="auto"/>
              <w:right w:val="nil"/>
            </w:tcBorders>
            <w:shd w:val="clear" w:color="auto" w:fill="A6A6A6"/>
            <w:vAlign w:val="center"/>
          </w:tcPr>
          <w:p w:rsidR="00FD0E96" w:rsidRPr="00DC2951" w:rsidRDefault="00FD0E96" w:rsidP="00DD08BA">
            <w:pPr>
              <w:jc w:val="center"/>
              <w:rPr>
                <w:b/>
                <w:szCs w:val="24"/>
                <w:lang w:val="bg-BG"/>
              </w:rPr>
            </w:pPr>
          </w:p>
        </w:tc>
        <w:tc>
          <w:tcPr>
            <w:tcW w:w="1678" w:type="dxa"/>
            <w:tcBorders>
              <w:bottom w:val="single" w:sz="4" w:space="0" w:color="auto"/>
            </w:tcBorders>
            <w:shd w:val="clear" w:color="auto" w:fill="A6A6A6"/>
          </w:tcPr>
          <w:p w:rsidR="0042633F" w:rsidRPr="0042633F" w:rsidRDefault="00B907DD" w:rsidP="007B3AAC">
            <w:pPr>
              <w:jc w:val="center"/>
              <w:rPr>
                <w:b/>
                <w:szCs w:val="24"/>
                <w:lang w:val="bg-BG"/>
              </w:rPr>
            </w:pPr>
            <w:r>
              <w:rPr>
                <w:b/>
                <w:szCs w:val="24"/>
                <w:lang w:val="bg-BG"/>
              </w:rPr>
              <w:t>15</w:t>
            </w:r>
          </w:p>
        </w:tc>
      </w:tr>
      <w:tr w:rsidR="00560490" w:rsidRPr="003B5631" w:rsidTr="000A15BC">
        <w:trPr>
          <w:gridAfter w:val="1"/>
          <w:wAfter w:w="1640" w:type="dxa"/>
          <w:trHeight w:val="391"/>
        </w:trPr>
        <w:tc>
          <w:tcPr>
            <w:tcW w:w="4890" w:type="dxa"/>
          </w:tcPr>
          <w:p w:rsidR="0025270B" w:rsidRPr="0025270B" w:rsidRDefault="00CE422A" w:rsidP="008E0D81">
            <w:pPr>
              <w:jc w:val="both"/>
              <w:rPr>
                <w:rFonts w:eastAsia="Calibri"/>
                <w:snapToGrid/>
                <w:szCs w:val="22"/>
                <w:lang w:val="bg-BG"/>
              </w:rPr>
            </w:pPr>
            <w:r>
              <w:rPr>
                <w:szCs w:val="24"/>
                <w:lang w:val="bg-BG"/>
              </w:rPr>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rsidR="0084787E" w:rsidRPr="007371CD" w:rsidRDefault="00CE422A" w:rsidP="0084787E">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rsidR="00505641" w:rsidRDefault="002C7173" w:rsidP="008E0D81">
            <w:pPr>
              <w:autoSpaceDE w:val="0"/>
              <w:autoSpaceDN w:val="0"/>
              <w:adjustRightInd w:val="0"/>
              <w:jc w:val="both"/>
              <w:rPr>
                <w:szCs w:val="24"/>
                <w:lang w:val="ru-RU"/>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rsidR="0045147F" w:rsidRDefault="0045147F" w:rsidP="00505641">
            <w:pPr>
              <w:spacing w:after="120"/>
              <w:jc w:val="both"/>
              <w:rPr>
                <w:szCs w:val="24"/>
                <w:lang w:val="bg-BG"/>
              </w:rPr>
            </w:pPr>
            <w:r>
              <w:rPr>
                <w:szCs w:val="24"/>
                <w:lang w:val="bg-BG"/>
              </w:rPr>
              <w:t xml:space="preserve">- </w:t>
            </w:r>
            <w:r w:rsidRPr="006E02FD">
              <w:rPr>
                <w:szCs w:val="24"/>
                <w:lang w:val="bg-BG"/>
              </w:rPr>
              <w:t>Заложените стойности са планирани в съответствие с р</w:t>
            </w:r>
            <w:r>
              <w:rPr>
                <w:szCs w:val="24"/>
                <w:lang w:val="bg-BG"/>
              </w:rPr>
              <w:t>азходите, предвидени по дейности</w:t>
            </w:r>
            <w:r w:rsidR="00326FB7">
              <w:rPr>
                <w:szCs w:val="24"/>
                <w:lang w:val="bg-BG"/>
              </w:rPr>
              <w:t xml:space="preserve"> и в съответствие с пазарните цени</w:t>
            </w:r>
            <w:r w:rsidR="0040734A">
              <w:rPr>
                <w:szCs w:val="24"/>
                <w:lang w:val="bg-BG"/>
              </w:rPr>
              <w:t xml:space="preserve"> </w:t>
            </w:r>
            <w:r w:rsidR="0092767F">
              <w:rPr>
                <w:szCs w:val="24"/>
                <w:lang w:val="bg-BG"/>
              </w:rPr>
              <w:t>и представените доказателства за формиране на цените (ако е приложимо)</w:t>
            </w:r>
            <w:r w:rsidR="00940034">
              <w:rPr>
                <w:szCs w:val="24"/>
                <w:lang w:val="bg-BG"/>
              </w:rPr>
              <w:t>.</w:t>
            </w:r>
            <w:r w:rsidDel="0045147F">
              <w:rPr>
                <w:szCs w:val="24"/>
                <w:lang w:val="ru-RU"/>
              </w:rPr>
              <w:t xml:space="preserve"> </w:t>
            </w:r>
          </w:p>
          <w:p w:rsidR="002C7173" w:rsidRPr="007371CD" w:rsidRDefault="00505641" w:rsidP="008E0D81">
            <w:pPr>
              <w:spacing w:after="120"/>
              <w:jc w:val="both"/>
              <w:rPr>
                <w:lang w:val="bg-BG"/>
              </w:rPr>
            </w:pPr>
            <w:r>
              <w:rPr>
                <w:szCs w:val="24"/>
                <w:lang w:val="bg-BG"/>
              </w:rPr>
              <w:t>-</w:t>
            </w:r>
            <w:r w:rsidR="00C2709C">
              <w:rPr>
                <w:szCs w:val="24"/>
                <w:lang w:val="bg-BG"/>
              </w:rPr>
              <w:t xml:space="preserve"> </w:t>
            </w:r>
            <w:r>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tc>
        <w:tc>
          <w:tcPr>
            <w:tcW w:w="1770" w:type="dxa"/>
            <w:vAlign w:val="center"/>
          </w:tcPr>
          <w:p w:rsidR="00560490" w:rsidRPr="003B5631" w:rsidRDefault="00560490" w:rsidP="000F4186">
            <w:pPr>
              <w:jc w:val="center"/>
              <w:rPr>
                <w:szCs w:val="24"/>
                <w:lang w:val="bg-BG"/>
              </w:rPr>
            </w:pPr>
            <w:r w:rsidRPr="003B5631">
              <w:rPr>
                <w:szCs w:val="24"/>
                <w:lang w:val="bg-BG"/>
              </w:rPr>
              <w:t>много добре</w:t>
            </w:r>
          </w:p>
        </w:tc>
        <w:tc>
          <w:tcPr>
            <w:tcW w:w="1678" w:type="dxa"/>
            <w:shd w:val="clear" w:color="auto" w:fill="FFFFFF"/>
            <w:vAlign w:val="center"/>
          </w:tcPr>
          <w:p w:rsidR="00560490" w:rsidRPr="003870F1" w:rsidRDefault="00B907DD" w:rsidP="00B907DD">
            <w:pPr>
              <w:jc w:val="center"/>
              <w:rPr>
                <w:szCs w:val="24"/>
                <w:lang w:val="bg-BG"/>
              </w:rPr>
            </w:pPr>
            <w:r w:rsidRPr="003870F1">
              <w:rPr>
                <w:szCs w:val="24"/>
                <w:lang w:val="bg-BG"/>
              </w:rPr>
              <w:t>5х</w:t>
            </w:r>
            <w:r>
              <w:rPr>
                <w:szCs w:val="24"/>
                <w:lang w:val="bg-BG"/>
              </w:rPr>
              <w:t>3</w:t>
            </w:r>
          </w:p>
        </w:tc>
      </w:tr>
      <w:tr w:rsidR="00505641" w:rsidRPr="003B5631" w:rsidTr="000A15BC">
        <w:trPr>
          <w:gridAfter w:val="1"/>
          <w:wAfter w:w="1640" w:type="dxa"/>
        </w:trPr>
        <w:tc>
          <w:tcPr>
            <w:tcW w:w="4890" w:type="dxa"/>
            <w:vAlign w:val="center"/>
          </w:tcPr>
          <w:p w:rsidR="00505641" w:rsidRDefault="00505641" w:rsidP="00C2709C">
            <w:pPr>
              <w:jc w:val="both"/>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770" w:type="dxa"/>
            <w:vAlign w:val="center"/>
          </w:tcPr>
          <w:p w:rsidR="00505641" w:rsidRPr="003B5631" w:rsidRDefault="00505641" w:rsidP="007E58EB">
            <w:pPr>
              <w:jc w:val="center"/>
              <w:rPr>
                <w:szCs w:val="24"/>
                <w:lang w:val="bg-BG"/>
              </w:rPr>
            </w:pPr>
            <w:r>
              <w:rPr>
                <w:szCs w:val="24"/>
                <w:lang w:val="bg-BG"/>
              </w:rPr>
              <w:t>добре</w:t>
            </w:r>
          </w:p>
        </w:tc>
        <w:tc>
          <w:tcPr>
            <w:tcW w:w="1678" w:type="dxa"/>
            <w:shd w:val="clear" w:color="auto" w:fill="FFFFFF"/>
            <w:vAlign w:val="center"/>
          </w:tcPr>
          <w:p w:rsidR="00505641" w:rsidDel="004D04B5" w:rsidRDefault="00B907DD" w:rsidP="00B907DD">
            <w:pPr>
              <w:jc w:val="center"/>
              <w:rPr>
                <w:lang w:val="bg-BG"/>
              </w:rPr>
            </w:pPr>
            <w:r>
              <w:rPr>
                <w:lang w:val="bg-BG"/>
              </w:rPr>
              <w:t>4х3</w:t>
            </w:r>
          </w:p>
        </w:tc>
      </w:tr>
      <w:tr w:rsidR="00505641" w:rsidRPr="003B5631" w:rsidTr="000A15BC">
        <w:trPr>
          <w:gridAfter w:val="1"/>
          <w:wAfter w:w="1640" w:type="dxa"/>
        </w:trPr>
        <w:tc>
          <w:tcPr>
            <w:tcW w:w="4890" w:type="dxa"/>
            <w:tcBorders>
              <w:bottom w:val="single" w:sz="4" w:space="0" w:color="auto"/>
            </w:tcBorders>
          </w:tcPr>
          <w:p w:rsidR="00505641" w:rsidRDefault="00505641" w:rsidP="00D34054">
            <w:pPr>
              <w:jc w:val="both"/>
              <w:rPr>
                <w:lang w:val="ru-RU"/>
              </w:rPr>
            </w:pPr>
            <w:r w:rsidRPr="007371CD">
              <w:rPr>
                <w:lang w:val="bg-BG"/>
              </w:rPr>
              <w:t xml:space="preserve">Три от горепосочените критерии са изпълнени </w:t>
            </w:r>
          </w:p>
        </w:tc>
        <w:tc>
          <w:tcPr>
            <w:tcW w:w="1770" w:type="dxa"/>
            <w:tcBorders>
              <w:bottom w:val="single" w:sz="4" w:space="0" w:color="auto"/>
            </w:tcBorders>
          </w:tcPr>
          <w:p w:rsidR="00505641" w:rsidRDefault="00505641" w:rsidP="007E58EB">
            <w:pPr>
              <w:jc w:val="center"/>
              <w:rPr>
                <w:szCs w:val="24"/>
                <w:lang w:val="bg-BG"/>
              </w:rPr>
            </w:pPr>
            <w:proofErr w:type="spellStart"/>
            <w:r w:rsidRPr="00C866D7">
              <w:t>задоволително</w:t>
            </w:r>
            <w:proofErr w:type="spellEnd"/>
          </w:p>
        </w:tc>
        <w:tc>
          <w:tcPr>
            <w:tcW w:w="1678" w:type="dxa"/>
            <w:tcBorders>
              <w:bottom w:val="single" w:sz="4" w:space="0" w:color="auto"/>
            </w:tcBorders>
            <w:shd w:val="clear" w:color="auto" w:fill="FFFFFF"/>
          </w:tcPr>
          <w:p w:rsidR="00505641" w:rsidRPr="00B907DD" w:rsidRDefault="00B907DD" w:rsidP="00B907DD">
            <w:pPr>
              <w:jc w:val="center"/>
              <w:rPr>
                <w:lang w:val="bg-BG"/>
              </w:rPr>
            </w:pPr>
            <w:r w:rsidRPr="00C866D7">
              <w:t>3х</w:t>
            </w:r>
            <w:r>
              <w:rPr>
                <w:lang w:val="bg-BG"/>
              </w:rPr>
              <w:t>3</w:t>
            </w:r>
          </w:p>
        </w:tc>
      </w:tr>
      <w:tr w:rsidR="00505641" w:rsidRPr="003B5631" w:rsidTr="000A15BC">
        <w:trPr>
          <w:gridAfter w:val="1"/>
          <w:wAfter w:w="1640" w:type="dxa"/>
        </w:trPr>
        <w:tc>
          <w:tcPr>
            <w:tcW w:w="4890" w:type="dxa"/>
            <w:tcBorders>
              <w:bottom w:val="single" w:sz="4" w:space="0" w:color="auto"/>
            </w:tcBorders>
            <w:vAlign w:val="center"/>
          </w:tcPr>
          <w:p w:rsidR="00505641" w:rsidRPr="00BE022F" w:rsidRDefault="00505641" w:rsidP="00D34054">
            <w:pPr>
              <w:jc w:val="both"/>
              <w:rPr>
                <w:lang w:val="ru-RU"/>
              </w:rPr>
            </w:pPr>
            <w:r>
              <w:rPr>
                <w:lang w:val="ru-RU"/>
              </w:rPr>
              <w:t>Два от горепосочените критерии са изпълнени</w:t>
            </w:r>
          </w:p>
        </w:tc>
        <w:tc>
          <w:tcPr>
            <w:tcW w:w="1770" w:type="dxa"/>
            <w:tcBorders>
              <w:bottom w:val="single" w:sz="4" w:space="0" w:color="auto"/>
            </w:tcBorders>
            <w:vAlign w:val="center"/>
          </w:tcPr>
          <w:p w:rsidR="00505641" w:rsidRPr="003B5631" w:rsidRDefault="005E7B21" w:rsidP="007E58EB">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rsidR="00505641" w:rsidRDefault="00B907DD" w:rsidP="00B907DD">
            <w:pPr>
              <w:jc w:val="center"/>
              <w:rPr>
                <w:lang w:val="bg-BG"/>
              </w:rPr>
            </w:pPr>
            <w:r>
              <w:rPr>
                <w:lang w:val="bg-BG"/>
              </w:rPr>
              <w:t>2х3</w:t>
            </w:r>
          </w:p>
        </w:tc>
      </w:tr>
      <w:tr w:rsidR="00505641" w:rsidRPr="003B5631" w:rsidTr="000A15BC">
        <w:trPr>
          <w:gridAfter w:val="1"/>
          <w:wAfter w:w="1640" w:type="dxa"/>
        </w:trPr>
        <w:tc>
          <w:tcPr>
            <w:tcW w:w="4890" w:type="dxa"/>
            <w:tcBorders>
              <w:bottom w:val="single" w:sz="4" w:space="0" w:color="auto"/>
            </w:tcBorders>
            <w:vAlign w:val="center"/>
          </w:tcPr>
          <w:p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p>
        </w:tc>
        <w:tc>
          <w:tcPr>
            <w:tcW w:w="1770" w:type="dxa"/>
            <w:tcBorders>
              <w:bottom w:val="single" w:sz="4" w:space="0" w:color="auto"/>
            </w:tcBorders>
            <w:vAlign w:val="center"/>
          </w:tcPr>
          <w:p w:rsidR="00505641" w:rsidRPr="003B5631" w:rsidRDefault="00505641" w:rsidP="007E58EB">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rsidR="00505641" w:rsidRPr="00BE022F" w:rsidRDefault="00B907DD" w:rsidP="00B907DD">
            <w:pPr>
              <w:jc w:val="center"/>
              <w:rPr>
                <w:lang w:val="en-US"/>
              </w:rPr>
            </w:pPr>
            <w:r>
              <w:rPr>
                <w:lang w:val="bg-BG"/>
              </w:rPr>
              <w:t>1х3</w:t>
            </w:r>
          </w:p>
        </w:tc>
      </w:tr>
      <w:tr w:rsidR="00505641" w:rsidRPr="003B5631" w:rsidTr="000A15BC">
        <w:trPr>
          <w:gridAfter w:val="1"/>
          <w:wAfter w:w="1640" w:type="dxa"/>
        </w:trPr>
        <w:tc>
          <w:tcPr>
            <w:tcW w:w="4890" w:type="dxa"/>
            <w:tcBorders>
              <w:bottom w:val="single" w:sz="4" w:space="0" w:color="auto"/>
            </w:tcBorders>
          </w:tcPr>
          <w:p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770" w:type="dxa"/>
            <w:tcBorders>
              <w:bottom w:val="single" w:sz="4" w:space="0" w:color="auto"/>
            </w:tcBorders>
            <w:vAlign w:val="center"/>
          </w:tcPr>
          <w:p w:rsidR="00505641" w:rsidRPr="003B5631" w:rsidRDefault="00505641" w:rsidP="007E58EB">
            <w:pPr>
              <w:jc w:val="center"/>
              <w:rPr>
                <w:szCs w:val="24"/>
                <w:lang w:val="bg-BG"/>
              </w:rPr>
            </w:pPr>
          </w:p>
        </w:tc>
        <w:tc>
          <w:tcPr>
            <w:tcW w:w="1678" w:type="dxa"/>
            <w:tcBorders>
              <w:bottom w:val="single" w:sz="4" w:space="0" w:color="auto"/>
            </w:tcBorders>
            <w:shd w:val="clear" w:color="auto" w:fill="FFFFFF"/>
            <w:vAlign w:val="center"/>
          </w:tcPr>
          <w:p w:rsidR="00505641" w:rsidRPr="003870F1" w:rsidRDefault="00505641" w:rsidP="007E58EB">
            <w:pPr>
              <w:jc w:val="center"/>
              <w:rPr>
                <w:szCs w:val="24"/>
                <w:lang w:val="bg-BG"/>
              </w:rPr>
            </w:pPr>
            <w:r w:rsidRPr="003870F1">
              <w:rPr>
                <w:szCs w:val="24"/>
                <w:lang w:val="bg-BG"/>
              </w:rPr>
              <w:t>0</w:t>
            </w:r>
          </w:p>
        </w:tc>
      </w:tr>
      <w:tr w:rsidR="00B907DD" w:rsidRPr="003B5631" w:rsidTr="000A15BC">
        <w:trPr>
          <w:gridAfter w:val="1"/>
          <w:wAfter w:w="1640" w:type="dxa"/>
        </w:trPr>
        <w:tc>
          <w:tcPr>
            <w:tcW w:w="4890" w:type="dxa"/>
            <w:tcBorders>
              <w:bottom w:val="single" w:sz="4" w:space="0" w:color="auto"/>
            </w:tcBorders>
            <w:shd w:val="clear" w:color="auto" w:fill="BFBFBF"/>
          </w:tcPr>
          <w:p w:rsidR="00B907DD" w:rsidRPr="000A15BC" w:rsidRDefault="00B907DD" w:rsidP="00B907DD">
            <w:pPr>
              <w:jc w:val="both"/>
              <w:rPr>
                <w:b/>
                <w:szCs w:val="24"/>
                <w:lang w:val="bg-BG"/>
              </w:rPr>
            </w:pPr>
            <w:r w:rsidRPr="000A15BC">
              <w:rPr>
                <w:b/>
                <w:lang w:val="bg-BG"/>
              </w:rPr>
              <w:t>5. Допълнителни специфични критерии</w:t>
            </w:r>
          </w:p>
        </w:tc>
        <w:tc>
          <w:tcPr>
            <w:tcW w:w="1770" w:type="dxa"/>
            <w:tcBorders>
              <w:bottom w:val="single" w:sz="4" w:space="0" w:color="auto"/>
            </w:tcBorders>
            <w:shd w:val="clear" w:color="auto" w:fill="BFBFBF"/>
          </w:tcPr>
          <w:p w:rsidR="00B907DD" w:rsidRPr="00332257" w:rsidRDefault="00B907DD" w:rsidP="00B907DD">
            <w:pPr>
              <w:jc w:val="center"/>
              <w:rPr>
                <w:b/>
                <w:szCs w:val="24"/>
                <w:lang w:val="bg-BG"/>
              </w:rPr>
            </w:pPr>
          </w:p>
        </w:tc>
        <w:tc>
          <w:tcPr>
            <w:tcW w:w="1678" w:type="dxa"/>
            <w:tcBorders>
              <w:bottom w:val="single" w:sz="4" w:space="0" w:color="auto"/>
            </w:tcBorders>
            <w:shd w:val="clear" w:color="auto" w:fill="BFBFBF"/>
          </w:tcPr>
          <w:p w:rsidR="00B907DD" w:rsidRPr="00332257" w:rsidRDefault="00B907DD" w:rsidP="00B907DD">
            <w:pPr>
              <w:jc w:val="center"/>
              <w:rPr>
                <w:b/>
                <w:szCs w:val="24"/>
                <w:lang w:val="bg-BG"/>
              </w:rPr>
            </w:pPr>
            <w:r w:rsidRPr="00332257">
              <w:rPr>
                <w:b/>
              </w:rPr>
              <w:t>30</w:t>
            </w:r>
          </w:p>
        </w:tc>
      </w:tr>
      <w:tr w:rsidR="00B907DD" w:rsidRPr="003B5631" w:rsidTr="000A15BC">
        <w:trPr>
          <w:gridAfter w:val="1"/>
          <w:wAfter w:w="1640" w:type="dxa"/>
          <w:trHeight w:val="379"/>
        </w:trPr>
        <w:tc>
          <w:tcPr>
            <w:tcW w:w="4890" w:type="dxa"/>
            <w:tcBorders>
              <w:bottom w:val="single" w:sz="4" w:space="0" w:color="auto"/>
            </w:tcBorders>
            <w:shd w:val="clear" w:color="auto" w:fill="D9D9D9" w:themeFill="background1" w:themeFillShade="D9"/>
          </w:tcPr>
          <w:p w:rsidR="00B907DD" w:rsidRPr="000A15BC" w:rsidRDefault="004118E9" w:rsidP="002D26D2">
            <w:pPr>
              <w:jc w:val="both"/>
              <w:rPr>
                <w:lang w:val="bg-BG"/>
              </w:rPr>
            </w:pPr>
            <w:r w:rsidRPr="000A15BC">
              <w:rPr>
                <w:b/>
                <w:bCs/>
                <w:lang w:val="bg-BG"/>
              </w:rPr>
              <w:t>5.1.</w:t>
            </w:r>
            <w:r w:rsidRPr="000A15BC">
              <w:rPr>
                <w:lang w:val="bg-BG"/>
              </w:rPr>
              <w:t xml:space="preserve"> </w:t>
            </w:r>
            <w:r w:rsidRPr="000A15BC">
              <w:rPr>
                <w:b/>
                <w:color w:val="000000"/>
                <w:szCs w:val="24"/>
                <w:lang w:val="bg-BG"/>
              </w:rPr>
              <w:t>Проектното предложение осигурява устойчива заетост:</w:t>
            </w:r>
          </w:p>
        </w:tc>
        <w:tc>
          <w:tcPr>
            <w:tcW w:w="1770" w:type="dxa"/>
            <w:tcBorders>
              <w:bottom w:val="single" w:sz="4" w:space="0" w:color="auto"/>
            </w:tcBorders>
            <w:shd w:val="clear" w:color="auto" w:fill="D9D9D9" w:themeFill="background1" w:themeFillShade="D9"/>
          </w:tcPr>
          <w:p w:rsidR="00B907DD" w:rsidRPr="00332257" w:rsidRDefault="00B907DD" w:rsidP="00B907DD">
            <w:pPr>
              <w:jc w:val="center"/>
              <w:rPr>
                <w:szCs w:val="24"/>
                <w:lang w:val="bg-BG"/>
              </w:rPr>
            </w:pPr>
          </w:p>
        </w:tc>
        <w:tc>
          <w:tcPr>
            <w:tcW w:w="1678" w:type="dxa"/>
            <w:tcBorders>
              <w:bottom w:val="single" w:sz="4" w:space="0" w:color="auto"/>
            </w:tcBorders>
            <w:shd w:val="clear" w:color="auto" w:fill="D9D9D9" w:themeFill="background1" w:themeFillShade="D9"/>
          </w:tcPr>
          <w:p w:rsidR="00B907DD" w:rsidRPr="00332257" w:rsidRDefault="004118E9" w:rsidP="00B907DD">
            <w:pPr>
              <w:jc w:val="center"/>
              <w:rPr>
                <w:b/>
                <w:bCs/>
                <w:lang w:val="bg-BG"/>
              </w:rPr>
            </w:pPr>
            <w:r w:rsidRPr="00332257">
              <w:rPr>
                <w:b/>
                <w:bCs/>
                <w:lang w:val="bg-BG"/>
              </w:rPr>
              <w:t>15</w:t>
            </w:r>
          </w:p>
        </w:tc>
      </w:tr>
      <w:tr w:rsidR="004118E9" w:rsidRPr="003B5631" w:rsidTr="000A15BC">
        <w:trPr>
          <w:gridAfter w:val="1"/>
          <w:wAfter w:w="1640" w:type="dxa"/>
        </w:trPr>
        <w:tc>
          <w:tcPr>
            <w:tcW w:w="4890" w:type="dxa"/>
            <w:tcBorders>
              <w:bottom w:val="single" w:sz="4" w:space="0" w:color="auto"/>
            </w:tcBorders>
          </w:tcPr>
          <w:p w:rsidR="004118E9" w:rsidRPr="00332257" w:rsidRDefault="004118E9" w:rsidP="004118E9">
            <w:pPr>
              <w:jc w:val="both"/>
              <w:rPr>
                <w:lang w:val="bg-BG"/>
              </w:rPr>
            </w:pPr>
            <w:r w:rsidRPr="00332257">
              <w:rPr>
                <w:bCs/>
                <w:iCs/>
                <w:color w:val="000000"/>
                <w:szCs w:val="24"/>
                <w:lang w:val="bg-BG"/>
              </w:rPr>
              <w:t>От 6 месеца до 1 година след приключване дейностите по проекта</w:t>
            </w:r>
          </w:p>
        </w:tc>
        <w:tc>
          <w:tcPr>
            <w:tcW w:w="1770" w:type="dxa"/>
            <w:tcBorders>
              <w:bottom w:val="single" w:sz="4" w:space="0" w:color="auto"/>
            </w:tcBorders>
          </w:tcPr>
          <w:p w:rsidR="004118E9" w:rsidRPr="00332257" w:rsidRDefault="004118E9" w:rsidP="004118E9">
            <w:pPr>
              <w:jc w:val="center"/>
              <w:rPr>
                <w:szCs w:val="24"/>
                <w:lang w:val="bg-BG"/>
              </w:rPr>
            </w:pPr>
          </w:p>
        </w:tc>
        <w:tc>
          <w:tcPr>
            <w:tcW w:w="1678" w:type="dxa"/>
            <w:tcBorders>
              <w:bottom w:val="single" w:sz="4" w:space="0" w:color="auto"/>
            </w:tcBorders>
            <w:shd w:val="clear" w:color="auto" w:fill="FFFFFF"/>
          </w:tcPr>
          <w:p w:rsidR="004118E9" w:rsidRPr="00332257" w:rsidRDefault="004118E9" w:rsidP="004118E9">
            <w:pPr>
              <w:jc w:val="center"/>
              <w:rPr>
                <w:lang w:val="bg-BG"/>
              </w:rPr>
            </w:pPr>
            <w:r w:rsidRPr="00332257">
              <w:rPr>
                <w:lang w:val="bg-BG"/>
              </w:rPr>
              <w:t>5</w:t>
            </w:r>
          </w:p>
        </w:tc>
      </w:tr>
      <w:tr w:rsidR="004118E9" w:rsidRPr="003B5631" w:rsidTr="000A15BC">
        <w:trPr>
          <w:gridAfter w:val="1"/>
          <w:wAfter w:w="1640" w:type="dxa"/>
        </w:trPr>
        <w:tc>
          <w:tcPr>
            <w:tcW w:w="4890" w:type="dxa"/>
            <w:tcBorders>
              <w:bottom w:val="single" w:sz="4" w:space="0" w:color="auto"/>
            </w:tcBorders>
          </w:tcPr>
          <w:p w:rsidR="004118E9" w:rsidRPr="00332257" w:rsidRDefault="004118E9" w:rsidP="004118E9">
            <w:pPr>
              <w:jc w:val="both"/>
              <w:rPr>
                <w:lang w:val="bg-BG"/>
              </w:rPr>
            </w:pPr>
            <w:r w:rsidRPr="00332257">
              <w:rPr>
                <w:bCs/>
                <w:iCs/>
                <w:color w:val="000000"/>
                <w:szCs w:val="24"/>
                <w:lang w:val="bg-BG"/>
              </w:rPr>
              <w:t xml:space="preserve">Над 1 година след приключване дейностите </w:t>
            </w:r>
            <w:r w:rsidRPr="00332257">
              <w:rPr>
                <w:bCs/>
                <w:iCs/>
                <w:color w:val="000000"/>
                <w:szCs w:val="24"/>
                <w:lang w:val="bg-BG"/>
              </w:rPr>
              <w:lastRenderedPageBreak/>
              <w:t>по проекта</w:t>
            </w:r>
          </w:p>
        </w:tc>
        <w:tc>
          <w:tcPr>
            <w:tcW w:w="1770" w:type="dxa"/>
            <w:tcBorders>
              <w:bottom w:val="single" w:sz="4" w:space="0" w:color="auto"/>
            </w:tcBorders>
          </w:tcPr>
          <w:p w:rsidR="004118E9" w:rsidRPr="00332257" w:rsidRDefault="004118E9" w:rsidP="004118E9">
            <w:pPr>
              <w:jc w:val="center"/>
              <w:rPr>
                <w:szCs w:val="24"/>
                <w:lang w:val="bg-BG"/>
              </w:rPr>
            </w:pPr>
          </w:p>
        </w:tc>
        <w:tc>
          <w:tcPr>
            <w:tcW w:w="1678" w:type="dxa"/>
            <w:tcBorders>
              <w:bottom w:val="single" w:sz="4" w:space="0" w:color="auto"/>
            </w:tcBorders>
            <w:shd w:val="clear" w:color="auto" w:fill="FFFFFF"/>
          </w:tcPr>
          <w:p w:rsidR="004118E9" w:rsidRPr="00332257" w:rsidRDefault="004118E9" w:rsidP="004118E9">
            <w:pPr>
              <w:jc w:val="center"/>
              <w:rPr>
                <w:lang w:val="bg-BG"/>
              </w:rPr>
            </w:pPr>
            <w:r w:rsidRPr="00332257">
              <w:rPr>
                <w:lang w:val="bg-BG"/>
              </w:rPr>
              <w:t>10</w:t>
            </w:r>
          </w:p>
        </w:tc>
      </w:tr>
      <w:tr w:rsidR="004118E9" w:rsidRPr="003B5631" w:rsidTr="000A15BC">
        <w:trPr>
          <w:gridAfter w:val="1"/>
          <w:wAfter w:w="1640" w:type="dxa"/>
        </w:trPr>
        <w:tc>
          <w:tcPr>
            <w:tcW w:w="4890" w:type="dxa"/>
            <w:tcBorders>
              <w:bottom w:val="single" w:sz="4" w:space="0" w:color="auto"/>
            </w:tcBorders>
            <w:shd w:val="clear" w:color="auto" w:fill="D9D9D9" w:themeFill="background1" w:themeFillShade="D9"/>
          </w:tcPr>
          <w:p w:rsidR="004118E9" w:rsidRPr="00332257" w:rsidRDefault="004118E9" w:rsidP="004118E9">
            <w:pPr>
              <w:jc w:val="both"/>
              <w:rPr>
                <w:b/>
                <w:bCs/>
                <w:lang w:val="bg-BG"/>
              </w:rPr>
            </w:pPr>
            <w:r w:rsidRPr="00332257">
              <w:rPr>
                <w:b/>
                <w:bCs/>
                <w:lang w:val="bg-BG"/>
              </w:rPr>
              <w:lastRenderedPageBreak/>
              <w:t>5.2. Проектното предложение включва комплексни действия</w:t>
            </w:r>
            <w:r w:rsidR="00E83BD4">
              <w:rPr>
                <w:rStyle w:val="FootnoteReference"/>
                <w:b/>
                <w:bCs/>
                <w:lang w:val="bg-BG"/>
              </w:rPr>
              <w:footnoteReference w:id="4"/>
            </w:r>
            <w:r w:rsidRPr="00332257">
              <w:rPr>
                <w:b/>
                <w:bCs/>
                <w:lang w:val="bg-BG"/>
              </w:rPr>
              <w:t xml:space="preserve"> в посока обучение и/или професионална квалификация и назначаване на работа</w:t>
            </w:r>
          </w:p>
        </w:tc>
        <w:tc>
          <w:tcPr>
            <w:tcW w:w="1770" w:type="dxa"/>
            <w:tcBorders>
              <w:bottom w:val="single" w:sz="4" w:space="0" w:color="auto"/>
            </w:tcBorders>
            <w:shd w:val="clear" w:color="auto" w:fill="D9D9D9" w:themeFill="background1" w:themeFillShade="D9"/>
          </w:tcPr>
          <w:p w:rsidR="004118E9" w:rsidRPr="00332257" w:rsidRDefault="004118E9" w:rsidP="004118E9">
            <w:pPr>
              <w:jc w:val="center"/>
              <w:rPr>
                <w:b/>
                <w:bCs/>
                <w:szCs w:val="24"/>
                <w:lang w:val="bg-BG"/>
              </w:rPr>
            </w:pPr>
          </w:p>
        </w:tc>
        <w:tc>
          <w:tcPr>
            <w:tcW w:w="1678" w:type="dxa"/>
            <w:tcBorders>
              <w:bottom w:val="single" w:sz="4" w:space="0" w:color="auto"/>
            </w:tcBorders>
            <w:shd w:val="clear" w:color="auto" w:fill="D9D9D9" w:themeFill="background1" w:themeFillShade="D9"/>
          </w:tcPr>
          <w:p w:rsidR="004118E9" w:rsidRPr="00332257" w:rsidRDefault="004118E9" w:rsidP="004118E9">
            <w:pPr>
              <w:jc w:val="center"/>
              <w:rPr>
                <w:b/>
                <w:bCs/>
                <w:lang w:val="bg-BG"/>
              </w:rPr>
            </w:pPr>
            <w:r w:rsidRPr="00332257">
              <w:rPr>
                <w:b/>
                <w:bCs/>
                <w:lang w:val="bg-BG"/>
              </w:rPr>
              <w:t>10</w:t>
            </w:r>
          </w:p>
        </w:tc>
      </w:tr>
      <w:tr w:rsidR="004118E9" w:rsidRPr="003B5631" w:rsidTr="000A15BC">
        <w:trPr>
          <w:gridAfter w:val="1"/>
          <w:wAfter w:w="1640" w:type="dxa"/>
        </w:trPr>
        <w:tc>
          <w:tcPr>
            <w:tcW w:w="4890" w:type="dxa"/>
            <w:tcBorders>
              <w:bottom w:val="single" w:sz="4" w:space="0" w:color="auto"/>
            </w:tcBorders>
            <w:shd w:val="clear" w:color="auto" w:fill="D9D9D9" w:themeFill="background1" w:themeFillShade="D9"/>
          </w:tcPr>
          <w:p w:rsidR="004118E9" w:rsidRPr="00332257" w:rsidRDefault="004118E9" w:rsidP="00C02C9B">
            <w:pPr>
              <w:jc w:val="both"/>
              <w:rPr>
                <w:b/>
                <w:bCs/>
                <w:lang w:val="bg-BG"/>
              </w:rPr>
            </w:pPr>
            <w:r w:rsidRPr="00332257">
              <w:rPr>
                <w:b/>
                <w:bCs/>
                <w:lang w:val="bg-BG"/>
              </w:rPr>
              <w:t xml:space="preserve">5.3. </w:t>
            </w:r>
            <w:r w:rsidR="00C02C9B">
              <w:rPr>
                <w:b/>
                <w:bCs/>
                <w:lang w:val="bg-BG"/>
              </w:rPr>
              <w:t>В п</w:t>
            </w:r>
            <w:r w:rsidR="00C02C9B" w:rsidRPr="00332257">
              <w:rPr>
                <w:b/>
                <w:bCs/>
                <w:lang w:val="bg-BG"/>
              </w:rPr>
              <w:t xml:space="preserve">роектното </w:t>
            </w:r>
            <w:r w:rsidRPr="00332257">
              <w:rPr>
                <w:b/>
                <w:bCs/>
                <w:lang w:val="bg-BG"/>
              </w:rPr>
              <w:t>предложение е обоснована иновативност</w:t>
            </w:r>
            <w:r w:rsidR="00E83BD4">
              <w:rPr>
                <w:rStyle w:val="FootnoteReference"/>
                <w:b/>
                <w:bCs/>
                <w:lang w:val="bg-BG"/>
              </w:rPr>
              <w:footnoteReference w:id="5"/>
            </w:r>
            <w:r w:rsidRPr="00332257">
              <w:rPr>
                <w:b/>
                <w:bCs/>
                <w:lang w:val="bg-BG"/>
              </w:rPr>
              <w:t xml:space="preserve"> за територията на МИГ „Струма”</w:t>
            </w:r>
          </w:p>
        </w:tc>
        <w:tc>
          <w:tcPr>
            <w:tcW w:w="1770" w:type="dxa"/>
            <w:tcBorders>
              <w:bottom w:val="single" w:sz="4" w:space="0" w:color="auto"/>
            </w:tcBorders>
            <w:shd w:val="clear" w:color="auto" w:fill="D9D9D9" w:themeFill="background1" w:themeFillShade="D9"/>
          </w:tcPr>
          <w:p w:rsidR="004118E9" w:rsidRPr="00332257" w:rsidRDefault="004118E9" w:rsidP="004118E9">
            <w:pPr>
              <w:jc w:val="center"/>
              <w:rPr>
                <w:b/>
                <w:bCs/>
                <w:szCs w:val="24"/>
                <w:lang w:val="bg-BG"/>
              </w:rPr>
            </w:pPr>
          </w:p>
        </w:tc>
        <w:tc>
          <w:tcPr>
            <w:tcW w:w="1678" w:type="dxa"/>
            <w:tcBorders>
              <w:bottom w:val="single" w:sz="4" w:space="0" w:color="auto"/>
            </w:tcBorders>
            <w:shd w:val="clear" w:color="auto" w:fill="D9D9D9" w:themeFill="background1" w:themeFillShade="D9"/>
          </w:tcPr>
          <w:p w:rsidR="004118E9" w:rsidRPr="00332257" w:rsidRDefault="004118E9" w:rsidP="004118E9">
            <w:pPr>
              <w:jc w:val="center"/>
              <w:rPr>
                <w:b/>
                <w:bCs/>
                <w:lang w:val="bg-BG"/>
              </w:rPr>
            </w:pPr>
            <w:r w:rsidRPr="00332257">
              <w:rPr>
                <w:b/>
                <w:bCs/>
                <w:lang w:val="bg-BG"/>
              </w:rPr>
              <w:t>5</w:t>
            </w:r>
          </w:p>
        </w:tc>
      </w:tr>
      <w:tr w:rsidR="004118E9" w:rsidRPr="007F2BC5" w:rsidTr="000A15BC">
        <w:trPr>
          <w:gridAfter w:val="1"/>
          <w:wAfter w:w="1640" w:type="dxa"/>
          <w:trHeight w:val="439"/>
        </w:trPr>
        <w:tc>
          <w:tcPr>
            <w:tcW w:w="4890" w:type="dxa"/>
            <w:tcBorders>
              <w:top w:val="single" w:sz="6" w:space="0" w:color="auto"/>
              <w:left w:val="single" w:sz="6" w:space="0" w:color="auto"/>
              <w:bottom w:val="single" w:sz="6" w:space="0" w:color="auto"/>
              <w:right w:val="nil"/>
            </w:tcBorders>
            <w:shd w:val="clear" w:color="auto" w:fill="BFBFBF"/>
            <w:vAlign w:val="center"/>
          </w:tcPr>
          <w:p w:rsidR="004118E9" w:rsidRPr="003B5631" w:rsidRDefault="004118E9" w:rsidP="004118E9">
            <w:pPr>
              <w:ind w:firstLine="252"/>
              <w:jc w:val="center"/>
              <w:rPr>
                <w:b/>
                <w:szCs w:val="24"/>
                <w:lang w:val="bg-BG"/>
              </w:rPr>
            </w:pPr>
            <w:r w:rsidRPr="00C06F8A">
              <w:rPr>
                <w:b/>
                <w:szCs w:val="24"/>
              </w:rPr>
              <w:t>ОБЩ, МАКСИМАЛЕН БРОЙ ТОЧКИ</w:t>
            </w:r>
          </w:p>
        </w:tc>
        <w:tc>
          <w:tcPr>
            <w:tcW w:w="1770" w:type="dxa"/>
            <w:tcBorders>
              <w:top w:val="single" w:sz="6" w:space="0" w:color="auto"/>
              <w:left w:val="single" w:sz="6" w:space="0" w:color="auto"/>
              <w:bottom w:val="single" w:sz="6" w:space="0" w:color="auto"/>
              <w:right w:val="single" w:sz="6" w:space="0" w:color="auto"/>
            </w:tcBorders>
            <w:shd w:val="clear" w:color="auto" w:fill="BFBFBF"/>
            <w:vAlign w:val="center"/>
          </w:tcPr>
          <w:p w:rsidR="004118E9" w:rsidRPr="007F2BC5" w:rsidRDefault="004118E9" w:rsidP="004118E9">
            <w:pPr>
              <w:jc w:val="center"/>
              <w:rPr>
                <w:b/>
                <w:szCs w:val="24"/>
                <w:lang w:val="bg-BG"/>
              </w:rPr>
            </w:pPr>
          </w:p>
        </w:tc>
        <w:tc>
          <w:tcPr>
            <w:tcW w:w="1678" w:type="dxa"/>
            <w:shd w:val="clear" w:color="auto" w:fill="BFBFBF"/>
          </w:tcPr>
          <w:p w:rsidR="004118E9" w:rsidRPr="007F2BC5" w:rsidRDefault="004118E9" w:rsidP="00C02C9B">
            <w:pPr>
              <w:rPr>
                <w:b/>
                <w:szCs w:val="24"/>
                <w:lang w:val="bg-BG"/>
              </w:rPr>
            </w:pPr>
            <w:r w:rsidRPr="00C06F8A">
              <w:rPr>
                <w:b/>
                <w:szCs w:val="24"/>
              </w:rPr>
              <w:t>100</w:t>
            </w:r>
          </w:p>
        </w:tc>
      </w:tr>
    </w:tbl>
    <w:p w:rsidR="00500B06" w:rsidRPr="006A3790" w:rsidRDefault="00500B06" w:rsidP="002D26EC">
      <w:pPr>
        <w:rPr>
          <w:lang w:val="bg-BG"/>
        </w:rPr>
      </w:pPr>
    </w:p>
    <w:sectPr w:rsidR="00500B06" w:rsidRPr="006A3790" w:rsidSect="00403371">
      <w:headerReference w:type="default" r:id="rId8"/>
      <w:footerReference w:type="even" r:id="rId9"/>
      <w:footerReference w:type="default" r:id="rId10"/>
      <w:pgSz w:w="11906" w:h="16838"/>
      <w:pgMar w:top="1888" w:right="746" w:bottom="540" w:left="1417" w:header="36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0DB" w:rsidRDefault="00C050DB">
      <w:r>
        <w:separator/>
      </w:r>
    </w:p>
  </w:endnote>
  <w:endnote w:type="continuationSeparator" w:id="0">
    <w:p w:rsidR="00C050DB" w:rsidRDefault="00C05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E56" w:rsidRDefault="002349DE" w:rsidP="00B07FCB">
    <w:pPr>
      <w:pStyle w:val="Footer"/>
      <w:framePr w:wrap="around" w:vAnchor="text" w:hAnchor="margin" w:xAlign="right" w:y="1"/>
      <w:rPr>
        <w:rStyle w:val="PageNumber"/>
      </w:rPr>
    </w:pPr>
    <w:r>
      <w:rPr>
        <w:rStyle w:val="PageNumber"/>
      </w:rPr>
      <w:fldChar w:fldCharType="begin"/>
    </w:r>
    <w:r w:rsidR="00E10E56">
      <w:rPr>
        <w:rStyle w:val="PageNumber"/>
      </w:rPr>
      <w:instrText xml:space="preserve">PAGE  </w:instrText>
    </w:r>
    <w:r>
      <w:rPr>
        <w:rStyle w:val="PageNumber"/>
      </w:rPr>
      <w:fldChar w:fldCharType="end"/>
    </w:r>
  </w:p>
  <w:p w:rsidR="00E10E56" w:rsidRDefault="00E10E56" w:rsidP="006B43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E56" w:rsidRDefault="002349DE" w:rsidP="00B07FCB">
    <w:pPr>
      <w:pStyle w:val="Footer"/>
      <w:framePr w:wrap="around" w:vAnchor="text" w:hAnchor="margin" w:xAlign="right" w:y="1"/>
      <w:rPr>
        <w:rStyle w:val="PageNumber"/>
      </w:rPr>
    </w:pPr>
    <w:r>
      <w:rPr>
        <w:rStyle w:val="PageNumber"/>
      </w:rPr>
      <w:fldChar w:fldCharType="begin"/>
    </w:r>
    <w:r w:rsidR="00E10E56">
      <w:rPr>
        <w:rStyle w:val="PageNumber"/>
      </w:rPr>
      <w:instrText xml:space="preserve">PAGE  </w:instrText>
    </w:r>
    <w:r>
      <w:rPr>
        <w:rStyle w:val="PageNumber"/>
      </w:rPr>
      <w:fldChar w:fldCharType="separate"/>
    </w:r>
    <w:r w:rsidR="00DC58CE">
      <w:rPr>
        <w:rStyle w:val="PageNumber"/>
        <w:noProof/>
      </w:rPr>
      <w:t>8</w:t>
    </w:r>
    <w:r>
      <w:rPr>
        <w:rStyle w:val="PageNumber"/>
      </w:rPr>
      <w:fldChar w:fldCharType="end"/>
    </w:r>
  </w:p>
  <w:p w:rsidR="00E10E56" w:rsidRPr="00C51D5F" w:rsidRDefault="00E10E56" w:rsidP="00CC41AC">
    <w:pPr>
      <w:pStyle w:val="Footer"/>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0DB" w:rsidRDefault="00C050DB">
      <w:r>
        <w:separator/>
      </w:r>
    </w:p>
  </w:footnote>
  <w:footnote w:type="continuationSeparator" w:id="0">
    <w:p w:rsidR="00C050DB" w:rsidRDefault="00C050DB">
      <w:r>
        <w:continuationSeparator/>
      </w:r>
    </w:p>
  </w:footnote>
  <w:footnote w:id="1">
    <w:p w:rsidR="00D61C0A" w:rsidRPr="004A6EC0" w:rsidRDefault="00D61C0A" w:rsidP="00D61C0A">
      <w:pPr>
        <w:pStyle w:val="FootnoteText"/>
        <w:rPr>
          <w:lang w:val="bg-BG"/>
        </w:rPr>
      </w:pPr>
      <w:r>
        <w:rPr>
          <w:rStyle w:val="FootnoteReference"/>
        </w:rPr>
        <w:footnoteRef/>
      </w:r>
      <w:r w:rsidRPr="00ED325A">
        <w:rPr>
          <w:lang w:val="ru-RU"/>
        </w:rPr>
        <w:t xml:space="preserve"> </w:t>
      </w:r>
      <w:r>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p>
  </w:footnote>
  <w:footnote w:id="2">
    <w:p w:rsidR="00C96E20" w:rsidRPr="002D261D" w:rsidRDefault="00C96E20">
      <w:pPr>
        <w:pStyle w:val="FootnoteText"/>
        <w:rPr>
          <w:lang w:val="de-DE"/>
        </w:rPr>
      </w:pPr>
      <w:r>
        <w:rPr>
          <w:rStyle w:val="FootnoteReference"/>
        </w:rPr>
        <w:footnoteRef/>
      </w:r>
      <w:r w:rsidRPr="00ED325A">
        <w:rPr>
          <w:lang w:val="ru-RU"/>
        </w:rPr>
        <w:t xml:space="preserve"> </w:t>
      </w:r>
      <w:r w:rsidR="00B77A61">
        <w:rPr>
          <w:lang w:val="bg-BG"/>
        </w:rPr>
        <w:t>В случай</w:t>
      </w:r>
      <w:r>
        <w:rPr>
          <w:lang w:val="bg-BG"/>
        </w:rPr>
        <w:t xml:space="preserve"> че са включени повече от един партньор, оценката </w:t>
      </w:r>
      <w:r w:rsidR="00504F10">
        <w:rPr>
          <w:lang w:val="bg-BG"/>
        </w:rPr>
        <w:t xml:space="preserve">по 1.1Б </w:t>
      </w:r>
      <w:r>
        <w:rPr>
          <w:lang w:val="bg-BG"/>
        </w:rPr>
        <w:t>се формира като средно аритметична от оценките на всеки партньор.</w:t>
      </w:r>
    </w:p>
  </w:footnote>
  <w:footnote w:id="3">
    <w:p w:rsidR="002D261D" w:rsidRPr="002D261D" w:rsidRDefault="002D261D">
      <w:pPr>
        <w:pStyle w:val="FootnoteText"/>
        <w:rPr>
          <w:lang w:val="bg-BG"/>
        </w:rPr>
      </w:pPr>
      <w:r>
        <w:rPr>
          <w:rStyle w:val="FootnoteReference"/>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 w:id="4">
    <w:p w:rsidR="00E83BD4" w:rsidRPr="002D26EC" w:rsidRDefault="00E83BD4">
      <w:pPr>
        <w:pStyle w:val="FootnoteText"/>
        <w:rPr>
          <w:lang w:val="bg-BG"/>
        </w:rPr>
      </w:pPr>
      <w:r>
        <w:rPr>
          <w:rStyle w:val="FootnoteReference"/>
        </w:rPr>
        <w:footnoteRef/>
      </w:r>
      <w:r w:rsidRPr="002D26EC">
        <w:rPr>
          <w:lang w:val="bg-BG"/>
        </w:rPr>
        <w:t xml:space="preserve"> </w:t>
      </w:r>
      <w:r w:rsidR="002D26EC">
        <w:rPr>
          <w:lang w:val="bg-BG"/>
        </w:rPr>
        <w:t xml:space="preserve">  </w:t>
      </w:r>
      <w:r w:rsidR="002D26EC">
        <w:rPr>
          <w:lang w:val="bg-BG"/>
        </w:rPr>
        <w:t>За целите на оценката на проектни предложения под „комплексни действия“ ще се разбира съчетаване на множество допустими действия от кандидатите за безвъзмездна финансова помощ, водещи до по-висока квалификация и повече възможности за заетост на лицата от целевите групи.</w:t>
      </w:r>
    </w:p>
  </w:footnote>
  <w:footnote w:id="5">
    <w:p w:rsidR="00E83BD4" w:rsidRPr="002D26EC" w:rsidRDefault="00E83BD4" w:rsidP="00D61C0A">
      <w:pPr>
        <w:pStyle w:val="FootnoteText"/>
        <w:rPr>
          <w:lang w:val="bg-BG"/>
        </w:rPr>
      </w:pPr>
      <w:r>
        <w:rPr>
          <w:rStyle w:val="FootnoteReference"/>
        </w:rPr>
        <w:footnoteRef/>
      </w:r>
      <w:r w:rsidRPr="002D26EC">
        <w:rPr>
          <w:lang w:val="bg-BG"/>
        </w:rPr>
        <w:t xml:space="preserve"> </w:t>
      </w:r>
      <w:r>
        <w:rPr>
          <w:lang w:val="bg-BG"/>
        </w:rPr>
        <w:t xml:space="preserve">    </w:t>
      </w:r>
      <w:r w:rsidRPr="002D26EC">
        <w:rPr>
          <w:lang w:val="bg-BG"/>
        </w:rPr>
        <w:t xml:space="preserve">За целите на оценката на проектни предложения под </w:t>
      </w:r>
      <w:r>
        <w:rPr>
          <w:lang w:val="bg-BG"/>
        </w:rPr>
        <w:t xml:space="preserve">„иновативност“ ще се счита прилагането на </w:t>
      </w:r>
      <w:r w:rsidRPr="002D26EC">
        <w:rPr>
          <w:lang w:val="bg-BG"/>
        </w:rPr>
        <w:t>иновативни форми за улесняване достъпа до заетост на целевите групи</w:t>
      </w:r>
      <w:r>
        <w:rPr>
          <w:lang w:val="bg-BG"/>
        </w:rPr>
        <w:t xml:space="preserve">, </w:t>
      </w:r>
      <w:r w:rsidRPr="002D26EC">
        <w:rPr>
          <w:lang w:val="bg-BG"/>
        </w:rPr>
        <w:t>прилагането на иновативни подходи и форми при изпълнение на дейности, включени в проектното предложение и подпомагащи включването в заетост на лицата от целевите групи.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E56" w:rsidRPr="00B05866" w:rsidRDefault="00E10E56" w:rsidP="00403371">
    <w:pPr>
      <w:pStyle w:val="Header"/>
      <w:pBdr>
        <w:bottom w:val="single" w:sz="4" w:space="1" w:color="A5A5A5" w:themeColor="background1" w:themeShade="A5"/>
      </w:pBdr>
      <w:tabs>
        <w:tab w:val="left" w:pos="2580"/>
        <w:tab w:val="left" w:pos="2985"/>
      </w:tabs>
      <w:spacing w:after="120" w:line="276" w:lineRule="auto"/>
      <w:jc w:val="center"/>
      <w:rPr>
        <w:b/>
        <w:bCs/>
        <w:color w:val="44546A" w:themeColor="text2"/>
        <w:sz w:val="28"/>
        <w:szCs w:val="28"/>
        <w:lang w:val="en-US"/>
      </w:rPr>
    </w:pPr>
    <w:r>
      <w:rPr>
        <w:noProof/>
        <w:snapToGrid/>
        <w:lang w:val="en-US"/>
      </w:rPr>
      <w:drawing>
        <wp:inline distT="0" distB="0" distL="0" distR="0">
          <wp:extent cx="906145" cy="774065"/>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snapToGrid/>
        <w:lang w:val="en-US"/>
      </w:rPr>
      <w:drawing>
        <wp:anchor distT="0" distB="0" distL="114300" distR="114300" simplePos="0" relativeHeight="251660288" behindDoc="0" locked="0" layoutInCell="1" allowOverlap="1">
          <wp:simplePos x="0" y="0"/>
          <wp:positionH relativeFrom="column">
            <wp:posOffset>33655</wp:posOffset>
          </wp:positionH>
          <wp:positionV relativeFrom="paragraph">
            <wp:posOffset>-197485</wp:posOffset>
          </wp:positionV>
          <wp:extent cx="1094105" cy="113411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l="18092"/>
                  <a:stretch>
                    <a:fillRect/>
                  </a:stretch>
                </pic:blipFill>
                <pic:spPr bwMode="auto">
                  <a:xfrm>
                    <a:off x="0" y="0"/>
                    <a:ext cx="1094105" cy="1134110"/>
                  </a:xfrm>
                  <a:prstGeom prst="rect">
                    <a:avLst/>
                  </a:prstGeom>
                  <a:noFill/>
                  <a:ln w="9525">
                    <a:noFill/>
                    <a:miter lim="800000"/>
                    <a:headEnd/>
                    <a:tailEnd/>
                  </a:ln>
                </pic:spPr>
              </pic:pic>
            </a:graphicData>
          </a:graphic>
        </wp:anchor>
      </w:drawing>
    </w:r>
    <w:r>
      <w:rPr>
        <w:noProof/>
        <w:snapToGrid/>
        <w:lang w:val="en-US"/>
      </w:rPr>
      <w:drawing>
        <wp:anchor distT="0" distB="0" distL="114300" distR="114300" simplePos="0" relativeHeight="251661312" behindDoc="0" locked="0" layoutInCell="1" allowOverlap="1">
          <wp:simplePos x="0" y="0"/>
          <wp:positionH relativeFrom="column">
            <wp:posOffset>4558030</wp:posOffset>
          </wp:positionH>
          <wp:positionV relativeFrom="paragraph">
            <wp:posOffset>-93980</wp:posOffset>
          </wp:positionV>
          <wp:extent cx="1138555" cy="974090"/>
          <wp:effectExtent l="19050" t="0" r="444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1138555" cy="974090"/>
                  </a:xfrm>
                  <a:prstGeom prst="rect">
                    <a:avLst/>
                  </a:prstGeom>
                  <a:noFill/>
                  <a:ln w="9525">
                    <a:noFill/>
                    <a:miter lim="800000"/>
                    <a:headEnd/>
                    <a:tailEnd/>
                  </a:ln>
                </pic:spPr>
              </pic:pic>
            </a:graphicData>
          </a:graphic>
        </wp:anchor>
      </w:drawing>
    </w:r>
    <w:r>
      <w:rPr>
        <w:color w:val="7F7F7F" w:themeColor="text1" w:themeTint="80"/>
        <w:szCs w:val="32"/>
      </w:rPr>
      <w:t xml:space="preserve">  </w:t>
    </w:r>
  </w:p>
  <w:p w:rsidR="00E10E56" w:rsidRPr="00403371" w:rsidRDefault="00E10E56" w:rsidP="00403371">
    <w:pPr>
      <w:pStyle w:val="Header"/>
      <w:pBdr>
        <w:bottom w:val="single" w:sz="4" w:space="1" w:color="A5A5A5" w:themeColor="background1" w:themeShade="A5"/>
      </w:pBdr>
      <w:tabs>
        <w:tab w:val="left" w:pos="2580"/>
        <w:tab w:val="left" w:pos="2985"/>
      </w:tabs>
      <w:spacing w:after="120" w:line="276" w:lineRule="auto"/>
      <w:jc w:val="center"/>
      <w:rPr>
        <w:color w:val="7F7F7F" w:themeColor="text1" w:themeTint="80"/>
        <w:sz w:val="32"/>
        <w:szCs w:val="32"/>
        <w:lang w:val="bg-BG"/>
      </w:rP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nsid w:val="35F06E25"/>
    <w:multiLevelType w:val="multilevel"/>
    <w:tmpl w:val="953EDBAC"/>
    <w:lvl w:ilvl="0">
      <w:start w:val="1"/>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885"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8682212"/>
    <w:multiLevelType w:val="hybridMultilevel"/>
    <w:tmpl w:val="45A2CD50"/>
    <w:lvl w:ilvl="0" w:tplc="0B5ADA08">
      <w:start w:val="1"/>
      <w:numFmt w:val="decimal"/>
      <w:lvlText w:val="%1."/>
      <w:lvlJc w:val="left"/>
      <w:pPr>
        <w:ind w:left="720" w:hanging="360"/>
      </w:pPr>
      <w:rPr>
        <w:rFonts w:asciiTheme="majorBidi" w:hAnsiTheme="majorBidi" w:cstheme="majorBidi"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3">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2D364E0"/>
    <w:multiLevelType w:val="hybridMultilevel"/>
    <w:tmpl w:val="470ACD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3"/>
  </w:num>
  <w:num w:numId="3">
    <w:abstractNumId w:val="3"/>
  </w:num>
  <w:num w:numId="4">
    <w:abstractNumId w:val="22"/>
  </w:num>
  <w:num w:numId="5">
    <w:abstractNumId w:val="6"/>
  </w:num>
  <w:num w:numId="6">
    <w:abstractNumId w:val="17"/>
  </w:num>
  <w:num w:numId="7">
    <w:abstractNumId w:val="0"/>
  </w:num>
  <w:num w:numId="8">
    <w:abstractNumId w:val="7"/>
  </w:num>
  <w:num w:numId="9">
    <w:abstractNumId w:val="5"/>
  </w:num>
  <w:num w:numId="10">
    <w:abstractNumId w:val="1"/>
  </w:num>
  <w:num w:numId="11">
    <w:abstractNumId w:val="20"/>
  </w:num>
  <w:num w:numId="12">
    <w:abstractNumId w:val="16"/>
  </w:num>
  <w:num w:numId="13">
    <w:abstractNumId w:val="13"/>
  </w:num>
  <w:num w:numId="14">
    <w:abstractNumId w:val="8"/>
  </w:num>
  <w:num w:numId="15">
    <w:abstractNumId w:val="19"/>
  </w:num>
  <w:num w:numId="16">
    <w:abstractNumId w:val="14"/>
  </w:num>
  <w:num w:numId="17">
    <w:abstractNumId w:val="1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8"/>
  </w:num>
  <w:num w:numId="22">
    <w:abstractNumId w:val="15"/>
  </w:num>
  <w:num w:numId="23">
    <w:abstractNumId w:val="21"/>
  </w:num>
  <w:num w:numId="24">
    <w:abstractNumId w:val="10"/>
  </w:num>
  <w:num w:numId="25">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427AE6"/>
    <w:rsid w:val="00000705"/>
    <w:rsid w:val="00000949"/>
    <w:rsid w:val="000014CC"/>
    <w:rsid w:val="0000521B"/>
    <w:rsid w:val="000071D1"/>
    <w:rsid w:val="00010C2F"/>
    <w:rsid w:val="0001111C"/>
    <w:rsid w:val="0001666E"/>
    <w:rsid w:val="00016A6D"/>
    <w:rsid w:val="00021B7B"/>
    <w:rsid w:val="0002204A"/>
    <w:rsid w:val="000234A1"/>
    <w:rsid w:val="00023D08"/>
    <w:rsid w:val="00023EA6"/>
    <w:rsid w:val="0002571E"/>
    <w:rsid w:val="00025C3D"/>
    <w:rsid w:val="00027145"/>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1561"/>
    <w:rsid w:val="00053EEE"/>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52BC"/>
    <w:rsid w:val="00095872"/>
    <w:rsid w:val="000A060D"/>
    <w:rsid w:val="000A15BC"/>
    <w:rsid w:val="000A1F79"/>
    <w:rsid w:val="000A29E6"/>
    <w:rsid w:val="000A3F23"/>
    <w:rsid w:val="000A5466"/>
    <w:rsid w:val="000A64E8"/>
    <w:rsid w:val="000A7B63"/>
    <w:rsid w:val="000A7D03"/>
    <w:rsid w:val="000B0877"/>
    <w:rsid w:val="000B1038"/>
    <w:rsid w:val="000B22AB"/>
    <w:rsid w:val="000B2363"/>
    <w:rsid w:val="000B315B"/>
    <w:rsid w:val="000B4714"/>
    <w:rsid w:val="000B795D"/>
    <w:rsid w:val="000B7C1C"/>
    <w:rsid w:val="000C1F76"/>
    <w:rsid w:val="000C4828"/>
    <w:rsid w:val="000C5AC0"/>
    <w:rsid w:val="000C5EA3"/>
    <w:rsid w:val="000C67F0"/>
    <w:rsid w:val="000D162E"/>
    <w:rsid w:val="000D52CB"/>
    <w:rsid w:val="000D53F6"/>
    <w:rsid w:val="000D5D45"/>
    <w:rsid w:val="000D6E48"/>
    <w:rsid w:val="000D7CA9"/>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3650"/>
    <w:rsid w:val="00173CD6"/>
    <w:rsid w:val="001758DE"/>
    <w:rsid w:val="00191785"/>
    <w:rsid w:val="0019237F"/>
    <w:rsid w:val="00193A73"/>
    <w:rsid w:val="00194CD5"/>
    <w:rsid w:val="00195392"/>
    <w:rsid w:val="001955BC"/>
    <w:rsid w:val="00196586"/>
    <w:rsid w:val="001A02F4"/>
    <w:rsid w:val="001A05DF"/>
    <w:rsid w:val="001A12EE"/>
    <w:rsid w:val="001A14BC"/>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47E8"/>
    <w:rsid w:val="001D69A3"/>
    <w:rsid w:val="001E47FC"/>
    <w:rsid w:val="001E5070"/>
    <w:rsid w:val="001E50A3"/>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6AF9"/>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49DE"/>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806CC"/>
    <w:rsid w:val="00283758"/>
    <w:rsid w:val="00283BCB"/>
    <w:rsid w:val="00284172"/>
    <w:rsid w:val="0028438F"/>
    <w:rsid w:val="00286384"/>
    <w:rsid w:val="00290204"/>
    <w:rsid w:val="00290893"/>
    <w:rsid w:val="00295CA9"/>
    <w:rsid w:val="002965CC"/>
    <w:rsid w:val="00296E3A"/>
    <w:rsid w:val="00296EFA"/>
    <w:rsid w:val="00297C1D"/>
    <w:rsid w:val="002A3FC9"/>
    <w:rsid w:val="002A466B"/>
    <w:rsid w:val="002A505C"/>
    <w:rsid w:val="002A6E02"/>
    <w:rsid w:val="002B0900"/>
    <w:rsid w:val="002B1BCC"/>
    <w:rsid w:val="002B38FE"/>
    <w:rsid w:val="002B3D21"/>
    <w:rsid w:val="002B4C79"/>
    <w:rsid w:val="002B54EE"/>
    <w:rsid w:val="002B5A8A"/>
    <w:rsid w:val="002B61E2"/>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1B33"/>
    <w:rsid w:val="002D1CA3"/>
    <w:rsid w:val="002D261D"/>
    <w:rsid w:val="002D26D2"/>
    <w:rsid w:val="002D26EC"/>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26FB7"/>
    <w:rsid w:val="0033160F"/>
    <w:rsid w:val="00332257"/>
    <w:rsid w:val="003344AC"/>
    <w:rsid w:val="0033463B"/>
    <w:rsid w:val="00334E3A"/>
    <w:rsid w:val="003353F2"/>
    <w:rsid w:val="003356B3"/>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60383"/>
    <w:rsid w:val="00361197"/>
    <w:rsid w:val="00361DC5"/>
    <w:rsid w:val="00362501"/>
    <w:rsid w:val="00362B95"/>
    <w:rsid w:val="0036544A"/>
    <w:rsid w:val="00367687"/>
    <w:rsid w:val="0037042F"/>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650B"/>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371"/>
    <w:rsid w:val="0040359B"/>
    <w:rsid w:val="004046B1"/>
    <w:rsid w:val="00404D32"/>
    <w:rsid w:val="00405626"/>
    <w:rsid w:val="004071C5"/>
    <w:rsid w:val="0040734A"/>
    <w:rsid w:val="0041135E"/>
    <w:rsid w:val="0041170E"/>
    <w:rsid w:val="004118E9"/>
    <w:rsid w:val="00411AD1"/>
    <w:rsid w:val="00411D83"/>
    <w:rsid w:val="004130BB"/>
    <w:rsid w:val="00413FCA"/>
    <w:rsid w:val="00414739"/>
    <w:rsid w:val="00416659"/>
    <w:rsid w:val="004167DA"/>
    <w:rsid w:val="0041696F"/>
    <w:rsid w:val="00420278"/>
    <w:rsid w:val="004206D8"/>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2A73"/>
    <w:rsid w:val="00484CAD"/>
    <w:rsid w:val="004850E9"/>
    <w:rsid w:val="00486BFC"/>
    <w:rsid w:val="004920DB"/>
    <w:rsid w:val="0049316C"/>
    <w:rsid w:val="004954B2"/>
    <w:rsid w:val="00495AC7"/>
    <w:rsid w:val="004A223F"/>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7E"/>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5C67"/>
    <w:rsid w:val="004F6253"/>
    <w:rsid w:val="004F654F"/>
    <w:rsid w:val="004F6650"/>
    <w:rsid w:val="004F6ECE"/>
    <w:rsid w:val="004F7C6A"/>
    <w:rsid w:val="004F7CE6"/>
    <w:rsid w:val="00500B06"/>
    <w:rsid w:val="00501FB0"/>
    <w:rsid w:val="00502162"/>
    <w:rsid w:val="005031CC"/>
    <w:rsid w:val="005042AA"/>
    <w:rsid w:val="005047C3"/>
    <w:rsid w:val="00504F10"/>
    <w:rsid w:val="00505641"/>
    <w:rsid w:val="00512C84"/>
    <w:rsid w:val="00513FB6"/>
    <w:rsid w:val="00516375"/>
    <w:rsid w:val="0051764F"/>
    <w:rsid w:val="005178A4"/>
    <w:rsid w:val="00517926"/>
    <w:rsid w:val="005179CF"/>
    <w:rsid w:val="00520009"/>
    <w:rsid w:val="0052077C"/>
    <w:rsid w:val="00521FA1"/>
    <w:rsid w:val="00521FD7"/>
    <w:rsid w:val="00522154"/>
    <w:rsid w:val="00523EDC"/>
    <w:rsid w:val="005258B7"/>
    <w:rsid w:val="00525DA0"/>
    <w:rsid w:val="00527508"/>
    <w:rsid w:val="00530BA3"/>
    <w:rsid w:val="00532473"/>
    <w:rsid w:val="0053252C"/>
    <w:rsid w:val="00532725"/>
    <w:rsid w:val="00534119"/>
    <w:rsid w:val="00534821"/>
    <w:rsid w:val="00534C09"/>
    <w:rsid w:val="00536C4F"/>
    <w:rsid w:val="00536FAB"/>
    <w:rsid w:val="0054205E"/>
    <w:rsid w:val="00542C56"/>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6E49"/>
    <w:rsid w:val="005E7B21"/>
    <w:rsid w:val="005F0E9B"/>
    <w:rsid w:val="005F230A"/>
    <w:rsid w:val="005F36CF"/>
    <w:rsid w:val="005F474D"/>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629"/>
    <w:rsid w:val="00633A6E"/>
    <w:rsid w:val="0063413A"/>
    <w:rsid w:val="0063453B"/>
    <w:rsid w:val="00634A49"/>
    <w:rsid w:val="006364A6"/>
    <w:rsid w:val="0063737F"/>
    <w:rsid w:val="006378A0"/>
    <w:rsid w:val="006407EB"/>
    <w:rsid w:val="0064145F"/>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8623F"/>
    <w:rsid w:val="00690895"/>
    <w:rsid w:val="00691471"/>
    <w:rsid w:val="00692A98"/>
    <w:rsid w:val="00692E89"/>
    <w:rsid w:val="00693E3E"/>
    <w:rsid w:val="006969CC"/>
    <w:rsid w:val="00697D9B"/>
    <w:rsid w:val="006A0031"/>
    <w:rsid w:val="006A0CB8"/>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6717"/>
    <w:rsid w:val="006D020E"/>
    <w:rsid w:val="006D1536"/>
    <w:rsid w:val="006D25DB"/>
    <w:rsid w:val="006D3F3F"/>
    <w:rsid w:val="006D4521"/>
    <w:rsid w:val="006D4542"/>
    <w:rsid w:val="006D4E27"/>
    <w:rsid w:val="006D5714"/>
    <w:rsid w:val="006D5A57"/>
    <w:rsid w:val="006D6674"/>
    <w:rsid w:val="006D6BDC"/>
    <w:rsid w:val="006D6E5B"/>
    <w:rsid w:val="006D776D"/>
    <w:rsid w:val="006D7FB0"/>
    <w:rsid w:val="006E0706"/>
    <w:rsid w:val="006E1C5A"/>
    <w:rsid w:val="006E316F"/>
    <w:rsid w:val="006E3BF2"/>
    <w:rsid w:val="006E3DE7"/>
    <w:rsid w:val="006E4D1E"/>
    <w:rsid w:val="006E7796"/>
    <w:rsid w:val="006F134B"/>
    <w:rsid w:val="006F3C0A"/>
    <w:rsid w:val="006F605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174C"/>
    <w:rsid w:val="007325D7"/>
    <w:rsid w:val="007326E0"/>
    <w:rsid w:val="00733BD4"/>
    <w:rsid w:val="00735111"/>
    <w:rsid w:val="00735414"/>
    <w:rsid w:val="007357CA"/>
    <w:rsid w:val="007371CD"/>
    <w:rsid w:val="007374DD"/>
    <w:rsid w:val="00740391"/>
    <w:rsid w:val="00742B6C"/>
    <w:rsid w:val="00742D73"/>
    <w:rsid w:val="00743052"/>
    <w:rsid w:val="00743AEB"/>
    <w:rsid w:val="00744373"/>
    <w:rsid w:val="00750AF9"/>
    <w:rsid w:val="007511A6"/>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606F"/>
    <w:rsid w:val="00796E5B"/>
    <w:rsid w:val="00797ABF"/>
    <w:rsid w:val="007A0C9A"/>
    <w:rsid w:val="007A13C7"/>
    <w:rsid w:val="007A2D71"/>
    <w:rsid w:val="007A409D"/>
    <w:rsid w:val="007A50BC"/>
    <w:rsid w:val="007A5FAA"/>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7CC3"/>
    <w:rsid w:val="00800A29"/>
    <w:rsid w:val="00800BFE"/>
    <w:rsid w:val="00800E7E"/>
    <w:rsid w:val="00802055"/>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3142"/>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F0A59"/>
    <w:rsid w:val="008F0D9E"/>
    <w:rsid w:val="008F49A8"/>
    <w:rsid w:val="008F5724"/>
    <w:rsid w:val="008F5734"/>
    <w:rsid w:val="008F579A"/>
    <w:rsid w:val="008F5D86"/>
    <w:rsid w:val="008F5DD8"/>
    <w:rsid w:val="008F5EB5"/>
    <w:rsid w:val="008F65AD"/>
    <w:rsid w:val="008F6612"/>
    <w:rsid w:val="008F6E70"/>
    <w:rsid w:val="00900CC0"/>
    <w:rsid w:val="0090151D"/>
    <w:rsid w:val="009020A6"/>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67F"/>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230"/>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816"/>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363"/>
    <w:rsid w:val="00AB4718"/>
    <w:rsid w:val="00AC01DC"/>
    <w:rsid w:val="00AC231A"/>
    <w:rsid w:val="00AC4C24"/>
    <w:rsid w:val="00AC553D"/>
    <w:rsid w:val="00AC5796"/>
    <w:rsid w:val="00AC7A0A"/>
    <w:rsid w:val="00AD0075"/>
    <w:rsid w:val="00AD0300"/>
    <w:rsid w:val="00AD324E"/>
    <w:rsid w:val="00AD5274"/>
    <w:rsid w:val="00AD6697"/>
    <w:rsid w:val="00AD7CA9"/>
    <w:rsid w:val="00AE0467"/>
    <w:rsid w:val="00AE12E2"/>
    <w:rsid w:val="00AE1CCD"/>
    <w:rsid w:val="00AE31CF"/>
    <w:rsid w:val="00AE3ADA"/>
    <w:rsid w:val="00AE3C1F"/>
    <w:rsid w:val="00AE522F"/>
    <w:rsid w:val="00AE5441"/>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3FA"/>
    <w:rsid w:val="00B77A61"/>
    <w:rsid w:val="00B81EB2"/>
    <w:rsid w:val="00B82240"/>
    <w:rsid w:val="00B83477"/>
    <w:rsid w:val="00B86DA8"/>
    <w:rsid w:val="00B907DD"/>
    <w:rsid w:val="00B91525"/>
    <w:rsid w:val="00B91714"/>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D1371"/>
    <w:rsid w:val="00BD48DC"/>
    <w:rsid w:val="00BD504B"/>
    <w:rsid w:val="00BD5A45"/>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087B"/>
    <w:rsid w:val="00C0120B"/>
    <w:rsid w:val="00C02C9B"/>
    <w:rsid w:val="00C050DB"/>
    <w:rsid w:val="00C055E9"/>
    <w:rsid w:val="00C07228"/>
    <w:rsid w:val="00C113EC"/>
    <w:rsid w:val="00C13AE9"/>
    <w:rsid w:val="00C148B0"/>
    <w:rsid w:val="00C1564B"/>
    <w:rsid w:val="00C16B04"/>
    <w:rsid w:val="00C20D30"/>
    <w:rsid w:val="00C2159B"/>
    <w:rsid w:val="00C21BD9"/>
    <w:rsid w:val="00C2709C"/>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18"/>
    <w:rsid w:val="00C81B68"/>
    <w:rsid w:val="00C8320A"/>
    <w:rsid w:val="00C83ED8"/>
    <w:rsid w:val="00C90942"/>
    <w:rsid w:val="00C90EFD"/>
    <w:rsid w:val="00C92449"/>
    <w:rsid w:val="00C92CAD"/>
    <w:rsid w:val="00C92FD8"/>
    <w:rsid w:val="00C95A82"/>
    <w:rsid w:val="00C967D4"/>
    <w:rsid w:val="00C96E20"/>
    <w:rsid w:val="00CA1D5E"/>
    <w:rsid w:val="00CA315B"/>
    <w:rsid w:val="00CA4796"/>
    <w:rsid w:val="00CA4A57"/>
    <w:rsid w:val="00CA530A"/>
    <w:rsid w:val="00CA7921"/>
    <w:rsid w:val="00CA7A6B"/>
    <w:rsid w:val="00CA7FA9"/>
    <w:rsid w:val="00CB0866"/>
    <w:rsid w:val="00CB08FF"/>
    <w:rsid w:val="00CB0B98"/>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2E72"/>
    <w:rsid w:val="00CD386B"/>
    <w:rsid w:val="00CD4831"/>
    <w:rsid w:val="00CD6867"/>
    <w:rsid w:val="00CD790C"/>
    <w:rsid w:val="00CD7EDF"/>
    <w:rsid w:val="00CE3003"/>
    <w:rsid w:val="00CE3D2E"/>
    <w:rsid w:val="00CE422A"/>
    <w:rsid w:val="00CE451A"/>
    <w:rsid w:val="00CE5CA5"/>
    <w:rsid w:val="00CF0F67"/>
    <w:rsid w:val="00CF404B"/>
    <w:rsid w:val="00CF5C71"/>
    <w:rsid w:val="00CF65AF"/>
    <w:rsid w:val="00CF736D"/>
    <w:rsid w:val="00D00DD4"/>
    <w:rsid w:val="00D01C55"/>
    <w:rsid w:val="00D01CC9"/>
    <w:rsid w:val="00D02C84"/>
    <w:rsid w:val="00D06779"/>
    <w:rsid w:val="00D071CE"/>
    <w:rsid w:val="00D10877"/>
    <w:rsid w:val="00D12BD3"/>
    <w:rsid w:val="00D133BC"/>
    <w:rsid w:val="00D1596D"/>
    <w:rsid w:val="00D17C44"/>
    <w:rsid w:val="00D17C47"/>
    <w:rsid w:val="00D21A64"/>
    <w:rsid w:val="00D25416"/>
    <w:rsid w:val="00D25597"/>
    <w:rsid w:val="00D25D9B"/>
    <w:rsid w:val="00D26BAF"/>
    <w:rsid w:val="00D3140C"/>
    <w:rsid w:val="00D31D58"/>
    <w:rsid w:val="00D324A1"/>
    <w:rsid w:val="00D32D73"/>
    <w:rsid w:val="00D34054"/>
    <w:rsid w:val="00D36129"/>
    <w:rsid w:val="00D3712F"/>
    <w:rsid w:val="00D37273"/>
    <w:rsid w:val="00D40189"/>
    <w:rsid w:val="00D41D4D"/>
    <w:rsid w:val="00D41EB1"/>
    <w:rsid w:val="00D42C4E"/>
    <w:rsid w:val="00D46F37"/>
    <w:rsid w:val="00D47138"/>
    <w:rsid w:val="00D50123"/>
    <w:rsid w:val="00D56031"/>
    <w:rsid w:val="00D573E4"/>
    <w:rsid w:val="00D61C0A"/>
    <w:rsid w:val="00D61CD1"/>
    <w:rsid w:val="00D63D90"/>
    <w:rsid w:val="00D64E32"/>
    <w:rsid w:val="00D65877"/>
    <w:rsid w:val="00D65D9A"/>
    <w:rsid w:val="00D65F7A"/>
    <w:rsid w:val="00D715B9"/>
    <w:rsid w:val="00D7191A"/>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A05"/>
    <w:rsid w:val="00DB7D17"/>
    <w:rsid w:val="00DC0A48"/>
    <w:rsid w:val="00DC2951"/>
    <w:rsid w:val="00DC4EC6"/>
    <w:rsid w:val="00DC52DD"/>
    <w:rsid w:val="00DC535F"/>
    <w:rsid w:val="00DC58CE"/>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0E56"/>
    <w:rsid w:val="00E1110E"/>
    <w:rsid w:val="00E11F5D"/>
    <w:rsid w:val="00E11FEF"/>
    <w:rsid w:val="00E1383F"/>
    <w:rsid w:val="00E14DC8"/>
    <w:rsid w:val="00E16EE0"/>
    <w:rsid w:val="00E177D8"/>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19A6"/>
    <w:rsid w:val="00E8360A"/>
    <w:rsid w:val="00E83BD4"/>
    <w:rsid w:val="00E84F61"/>
    <w:rsid w:val="00E85585"/>
    <w:rsid w:val="00E915AF"/>
    <w:rsid w:val="00E93B05"/>
    <w:rsid w:val="00E943FC"/>
    <w:rsid w:val="00E96CE7"/>
    <w:rsid w:val="00E97287"/>
    <w:rsid w:val="00E979A4"/>
    <w:rsid w:val="00E97E19"/>
    <w:rsid w:val="00E97FE0"/>
    <w:rsid w:val="00EA0DDA"/>
    <w:rsid w:val="00EA143B"/>
    <w:rsid w:val="00EA1972"/>
    <w:rsid w:val="00EA1E09"/>
    <w:rsid w:val="00EA2050"/>
    <w:rsid w:val="00EA210A"/>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AFB"/>
    <w:rsid w:val="00ED4B4C"/>
    <w:rsid w:val="00ED4EF5"/>
    <w:rsid w:val="00ED5CF1"/>
    <w:rsid w:val="00ED6D3E"/>
    <w:rsid w:val="00ED7369"/>
    <w:rsid w:val="00ED764E"/>
    <w:rsid w:val="00EE017A"/>
    <w:rsid w:val="00EE29A7"/>
    <w:rsid w:val="00EE5069"/>
    <w:rsid w:val="00EE5380"/>
    <w:rsid w:val="00EE55AA"/>
    <w:rsid w:val="00EE5ECC"/>
    <w:rsid w:val="00EE7302"/>
    <w:rsid w:val="00EF3D4C"/>
    <w:rsid w:val="00EF414F"/>
    <w:rsid w:val="00EF4602"/>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6260"/>
    <w:rsid w:val="00F27D07"/>
    <w:rsid w:val="00F3148E"/>
    <w:rsid w:val="00F34A02"/>
    <w:rsid w:val="00F34B7E"/>
    <w:rsid w:val="00F350B4"/>
    <w:rsid w:val="00F35A02"/>
    <w:rsid w:val="00F35FF3"/>
    <w:rsid w:val="00F3798C"/>
    <w:rsid w:val="00F4059B"/>
    <w:rsid w:val="00F40A51"/>
    <w:rsid w:val="00F40CD6"/>
    <w:rsid w:val="00F43958"/>
    <w:rsid w:val="00F5323A"/>
    <w:rsid w:val="00F53492"/>
    <w:rsid w:val="00F539F5"/>
    <w:rsid w:val="00F54E0D"/>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188A"/>
    <w:rsid w:val="00F9347A"/>
    <w:rsid w:val="00F934E0"/>
    <w:rsid w:val="00F941B1"/>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3383E67-2D43-4A8B-B9E1-F74B2D63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CAD"/>
    <w:rPr>
      <w:snapToGrid w:val="0"/>
      <w:sz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6B432E"/>
    <w:pPr>
      <w:spacing w:after="240"/>
      <w:ind w:left="357" w:hanging="357"/>
      <w:jc w:val="both"/>
    </w:pPr>
    <w:rPr>
      <w:sz w:val="20"/>
    </w:rPr>
  </w:style>
  <w:style w:type="table" w:styleId="TableGrid">
    <w:name w:val="Table Grid"/>
    <w:basedOn w:val="TableNormal"/>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rsid w:val="00CD0F10"/>
    <w:rPr>
      <w:snapToGrid/>
      <w:sz w:val="22"/>
      <w:lang w:val="bg-BG" w:eastAsia="bg-BG"/>
    </w:rPr>
  </w:style>
  <w:style w:type="paragraph" w:styleId="BalloonText">
    <w:name w:val="Balloon Text"/>
    <w:basedOn w:val="Normal"/>
    <w:semiHidden/>
    <w:rsid w:val="0073174C"/>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link w:val="CommentTextChar"/>
    <w:semiHidden/>
    <w:rsid w:val="00692E89"/>
    <w:rPr>
      <w:sz w:val="20"/>
    </w:rPr>
  </w:style>
  <w:style w:type="paragraph" w:styleId="CommentSubject">
    <w:name w:val="annotation subject"/>
    <w:basedOn w:val="CommentText"/>
    <w:next w:val="CommentText"/>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character" w:styleId="FollowedHyperlink">
    <w:name w:val="FollowedHyperlink"/>
    <w:rsid w:val="002C5E93"/>
    <w:rPr>
      <w:color w:val="954F72"/>
      <w:u w:val="single"/>
    </w:rPr>
  </w:style>
  <w:style w:type="paragraph" w:styleId="EndnoteText">
    <w:name w:val="endnote text"/>
    <w:basedOn w:val="Normal"/>
    <w:link w:val="EndnoteTextChar"/>
    <w:rsid w:val="002D261D"/>
    <w:rPr>
      <w:sz w:val="20"/>
    </w:rPr>
  </w:style>
  <w:style w:type="character" w:customStyle="1" w:styleId="EndnoteTextChar">
    <w:name w:val="Endnote Text Char"/>
    <w:link w:val="EndnoteText"/>
    <w:rsid w:val="002D261D"/>
    <w:rPr>
      <w:snapToGrid w:val="0"/>
      <w:lang w:val="en-GB" w:eastAsia="en-US"/>
    </w:rPr>
  </w:style>
  <w:style w:type="character" w:styleId="EndnoteReference">
    <w:name w:val="endnote reference"/>
    <w:rsid w:val="002D261D"/>
    <w:rPr>
      <w:vertAlign w:val="superscript"/>
    </w:rPr>
  </w:style>
  <w:style w:type="paragraph" w:styleId="ListParagraph">
    <w:name w:val="List Paragraph"/>
    <w:aliases w:val="List Paragraph1,List1,List Paragraph11,List Paragraph111,ПАРАГРАФ,Colorful List - Accent 11,List Paragraph1111,Списък на абзаци"/>
    <w:basedOn w:val="Normal"/>
    <w:link w:val="ListParagraphChar"/>
    <w:uiPriority w:val="34"/>
    <w:qFormat/>
    <w:rsid w:val="0037042F"/>
    <w:pPr>
      <w:ind w:left="720"/>
      <w:contextualSpacing/>
    </w:pPr>
  </w:style>
  <w:style w:type="character" w:customStyle="1" w:styleId="CommentTextChar">
    <w:name w:val="Comment Text Char"/>
    <w:basedOn w:val="DefaultParagraphFont"/>
    <w:link w:val="CommentText"/>
    <w:semiHidden/>
    <w:rsid w:val="007A5FAA"/>
    <w:rPr>
      <w:snapToGrid w:val="0"/>
      <w:lang w:val="en-GB" w:eastAsia="en-US"/>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rsid w:val="00E83BD4"/>
    <w:rPr>
      <w:snapToGrid w:val="0"/>
      <w:lang w:val="en-GB" w:eastAsia="en-US"/>
    </w:rPr>
  </w:style>
  <w:style w:type="paragraph" w:customStyle="1" w:styleId="CharCharCharChar1CharCharCharCharCharCharCharCharCharCharCharChar">
    <w:name w:val="Char Char Char Char1 Char Char Char Char Char Char Char Char Char Char Char Char"/>
    <w:basedOn w:val="Normal"/>
    <w:rsid w:val="00416659"/>
    <w:pPr>
      <w:tabs>
        <w:tab w:val="left" w:pos="709"/>
      </w:tabs>
      <w:spacing w:before="120"/>
      <w:ind w:firstLine="709"/>
      <w:jc w:val="both"/>
    </w:pPr>
    <w:rPr>
      <w:rFonts w:ascii="Tahoma" w:hAnsi="Tahoma"/>
      <w:snapToGrid/>
      <w:szCs w:val="24"/>
      <w:lang w:val="pl-PL" w:eastAsia="pl-PL"/>
    </w:rPr>
  </w:style>
  <w:style w:type="character" w:customStyle="1" w:styleId="ListParagraphChar">
    <w:name w:val="List Paragraph Char"/>
    <w:aliases w:val="List Paragraph1 Char,List1 Char,List Paragraph11 Char,List Paragraph111 Char,ПАРАГРАФ Char,Colorful List - Accent 11 Char,List Paragraph1111 Char,Списък на абзаци Char"/>
    <w:link w:val="ListParagraph"/>
    <w:uiPriority w:val="34"/>
    <w:qFormat/>
    <w:locked/>
    <w:rsid w:val="00416659"/>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8585B-9715-488F-A02E-927751C00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8</Pages>
  <Words>1948</Words>
  <Characters>11108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13030</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rady</cp:lastModifiedBy>
  <cp:revision>56</cp:revision>
  <cp:lastPrinted>2016-09-10T11:56:00Z</cp:lastPrinted>
  <dcterms:created xsi:type="dcterms:W3CDTF">2017-07-03T12:49:00Z</dcterms:created>
  <dcterms:modified xsi:type="dcterms:W3CDTF">2019-08-29T14:17:00Z</dcterms:modified>
</cp:coreProperties>
</file>