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55347" w14:textId="77777777" w:rsidR="006E1FED" w:rsidRPr="006E1FED" w:rsidRDefault="006E1FED" w:rsidP="00B1144D">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3198B75E" w14:textId="77777777" w:rsidR="006E1FED" w:rsidRPr="00E7137F"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w:t>
      </w:r>
      <w:r w:rsidR="007A6135" w:rsidRPr="007539C5">
        <w:rPr>
          <w:rFonts w:asciiTheme="majorBidi" w:hAnsiTheme="majorBidi" w:cstheme="majorBidi"/>
          <w:b/>
          <w:szCs w:val="24"/>
        </w:rPr>
        <w:t>BG</w:t>
      </w:r>
      <w:r w:rsidR="007A6135" w:rsidRPr="007A6135">
        <w:rPr>
          <w:rFonts w:asciiTheme="majorBidi" w:hAnsiTheme="majorBidi" w:cstheme="majorBidi"/>
          <w:b/>
          <w:szCs w:val="24"/>
          <w:lang w:val="bg-BG"/>
        </w:rPr>
        <w:t>05</w:t>
      </w:r>
      <w:r w:rsidR="007A6135" w:rsidRPr="007539C5">
        <w:rPr>
          <w:rFonts w:asciiTheme="majorBidi" w:hAnsiTheme="majorBidi" w:cstheme="majorBidi"/>
          <w:b/>
          <w:szCs w:val="24"/>
        </w:rPr>
        <w:t>M</w:t>
      </w:r>
      <w:r w:rsidR="007A6135" w:rsidRPr="007A6135">
        <w:rPr>
          <w:rFonts w:asciiTheme="majorBidi" w:hAnsiTheme="majorBidi" w:cstheme="majorBidi"/>
          <w:b/>
          <w:szCs w:val="24"/>
          <w:lang w:val="bg-BG"/>
        </w:rPr>
        <w:t>9</w:t>
      </w:r>
      <w:r w:rsidR="007A6135" w:rsidRPr="007539C5">
        <w:rPr>
          <w:rFonts w:asciiTheme="majorBidi" w:hAnsiTheme="majorBidi" w:cstheme="majorBidi"/>
          <w:b/>
          <w:szCs w:val="24"/>
        </w:rPr>
        <w:t>OP</w:t>
      </w:r>
      <w:r w:rsidR="007A6135" w:rsidRPr="007A6135">
        <w:rPr>
          <w:rFonts w:asciiTheme="majorBidi" w:hAnsiTheme="majorBidi" w:cstheme="majorBidi"/>
          <w:b/>
          <w:szCs w:val="24"/>
          <w:lang w:val="bg-BG"/>
        </w:rPr>
        <w:t xml:space="preserve">001-2.111 </w:t>
      </w:r>
      <w:r w:rsidR="007A6135" w:rsidRPr="007A6135">
        <w:rPr>
          <w:b/>
          <w:bCs/>
          <w:szCs w:val="24"/>
          <w:lang w:val="bg-BG"/>
        </w:rPr>
        <w:t>„</w:t>
      </w:r>
      <w:r w:rsidR="007A6135" w:rsidRPr="007A6135">
        <w:rPr>
          <w:rFonts w:asciiTheme="majorBidi" w:hAnsiTheme="majorBidi" w:cstheme="majorBidi"/>
          <w:b/>
          <w:szCs w:val="24"/>
          <w:lang w:val="bg-BG"/>
        </w:rPr>
        <w:t xml:space="preserve">МИГ "Струма - Симитли, Кресна и Струмяни" мярка 2.3. </w:t>
      </w:r>
      <w:r w:rsidR="007A6135" w:rsidRPr="00E7137F">
        <w:rPr>
          <w:rFonts w:asciiTheme="majorBidi" w:hAnsiTheme="majorBidi" w:cstheme="majorBidi"/>
          <w:b/>
          <w:szCs w:val="24"/>
          <w:lang w:val="bg-BG"/>
        </w:rPr>
        <w:t>Устойчиви социални услуги за социално включване“</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B50DEE" w14:paraId="10D35576" w14:textId="77777777" w:rsidTr="002F013B">
        <w:trPr>
          <w:trHeight w:val="779"/>
        </w:trPr>
        <w:tc>
          <w:tcPr>
            <w:tcW w:w="15451" w:type="dxa"/>
            <w:gridSpan w:val="9"/>
            <w:shd w:val="clear" w:color="auto" w:fill="D9D9D9"/>
            <w:vAlign w:val="center"/>
          </w:tcPr>
          <w:p w14:paraId="4ABF4C31" w14:textId="77777777" w:rsidR="006E1FED" w:rsidRPr="00620A66" w:rsidRDefault="006E1FED" w:rsidP="00B50DEE">
            <w:pPr>
              <w:spacing w:after="120" w:line="276" w:lineRule="auto"/>
              <w:jc w:val="center"/>
              <w:rPr>
                <w:b/>
                <w:snapToGrid/>
                <w:szCs w:val="24"/>
                <w:lang w:val="bg-BG"/>
              </w:rPr>
            </w:pPr>
            <w:r w:rsidRPr="00620A66">
              <w:rPr>
                <w:b/>
                <w:snapToGrid/>
                <w:szCs w:val="24"/>
                <w:lang w:val="bg-BG"/>
              </w:rPr>
              <w:t xml:space="preserve">ГРУПА </w:t>
            </w:r>
            <w:r w:rsidRPr="00620A66">
              <w:rPr>
                <w:b/>
                <w:snapToGrid/>
                <w:szCs w:val="24"/>
                <w:lang w:val="de-DE"/>
              </w:rPr>
              <w:t>I</w:t>
            </w:r>
            <w:r w:rsidRPr="00620A66">
              <w:rPr>
                <w:b/>
                <w:snapToGrid/>
                <w:szCs w:val="24"/>
                <w:lang w:val="bg-BG"/>
              </w:rPr>
              <w:t>. КРИТЕРИИ ЗА АДМИНИСТРАТИВНО СЪОТВЕТСТВИЕ И ДОПУСТИМОСТ</w:t>
            </w:r>
          </w:p>
          <w:p w14:paraId="27DAD2BD" w14:textId="77777777" w:rsidR="006E1FED" w:rsidRPr="00B50DEE" w:rsidRDefault="006E1FED" w:rsidP="00B50DEE">
            <w:pPr>
              <w:spacing w:after="120" w:line="276" w:lineRule="auto"/>
              <w:jc w:val="center"/>
              <w:rPr>
                <w:rFonts w:eastAsia="Calibri"/>
                <w:b/>
                <w:snapToGrid/>
                <w:szCs w:val="24"/>
                <w:u w:val="single"/>
                <w:lang w:val="bg-BG"/>
              </w:rPr>
            </w:pPr>
            <w:r w:rsidRPr="00B50DEE">
              <w:rPr>
                <w:b/>
                <w:snapToGrid/>
                <w:szCs w:val="24"/>
                <w:u w:val="single"/>
                <w:lang w:val="bg-BG"/>
              </w:rPr>
              <w:t>НА ПРОЕКТНОТО ПРЕДЛОЖЕНИЕ</w:t>
            </w:r>
          </w:p>
        </w:tc>
      </w:tr>
      <w:tr w:rsidR="00B07022" w:rsidRPr="00D12430" w14:paraId="2A8296A2"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16823735" w14:textId="77777777" w:rsidR="006E1FED" w:rsidRPr="00B50DEE" w:rsidRDefault="007F0979" w:rsidP="00B50DEE">
            <w:pPr>
              <w:tabs>
                <w:tab w:val="left" w:pos="-284"/>
              </w:tabs>
              <w:spacing w:after="120" w:line="276" w:lineRule="auto"/>
              <w:jc w:val="center"/>
              <w:rPr>
                <w:rFonts w:eastAsia="Calibri"/>
                <w:b/>
                <w:snapToGrid/>
                <w:szCs w:val="24"/>
                <w:lang w:val="bg-BG"/>
              </w:rPr>
            </w:pPr>
            <w:r w:rsidRPr="00B50DEE">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1C8CAD98" w14:textId="77777777"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ДА</w:t>
            </w:r>
          </w:p>
        </w:tc>
        <w:tc>
          <w:tcPr>
            <w:tcW w:w="567" w:type="dxa"/>
            <w:tcBorders>
              <w:bottom w:val="single" w:sz="4" w:space="0" w:color="auto"/>
            </w:tcBorders>
            <w:shd w:val="clear" w:color="auto" w:fill="F2F2F2"/>
            <w:vAlign w:val="center"/>
          </w:tcPr>
          <w:p w14:paraId="5BEC62AE" w14:textId="77777777"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НЕ</w:t>
            </w:r>
          </w:p>
        </w:tc>
        <w:tc>
          <w:tcPr>
            <w:tcW w:w="709" w:type="dxa"/>
            <w:gridSpan w:val="3"/>
            <w:tcBorders>
              <w:bottom w:val="single" w:sz="4" w:space="0" w:color="auto"/>
            </w:tcBorders>
            <w:shd w:val="clear" w:color="auto" w:fill="F2F2F2"/>
            <w:vAlign w:val="center"/>
          </w:tcPr>
          <w:p w14:paraId="16928B79" w14:textId="77777777"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Н/П</w:t>
            </w:r>
          </w:p>
        </w:tc>
        <w:tc>
          <w:tcPr>
            <w:tcW w:w="8363" w:type="dxa"/>
            <w:gridSpan w:val="3"/>
            <w:tcBorders>
              <w:bottom w:val="single" w:sz="4" w:space="0" w:color="auto"/>
            </w:tcBorders>
            <w:shd w:val="clear" w:color="auto" w:fill="F2F2F2"/>
            <w:vAlign w:val="center"/>
          </w:tcPr>
          <w:p w14:paraId="0EFD67C5" w14:textId="77777777" w:rsidR="006E1FED" w:rsidRPr="00B50DEE" w:rsidRDefault="007F0979"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6E1FED" w:rsidRPr="00D12430" w14:paraId="49480F6B" w14:textId="77777777" w:rsidTr="002F013B">
        <w:tc>
          <w:tcPr>
            <w:tcW w:w="5174" w:type="dxa"/>
            <w:tcBorders>
              <w:top w:val="single" w:sz="4" w:space="0" w:color="auto"/>
              <w:left w:val="single" w:sz="4" w:space="0" w:color="auto"/>
              <w:bottom w:val="single" w:sz="4" w:space="0" w:color="auto"/>
              <w:right w:val="single" w:sz="4" w:space="0" w:color="auto"/>
            </w:tcBorders>
          </w:tcPr>
          <w:p w14:paraId="6ED982D1" w14:textId="17FA4D8B" w:rsidR="006E1FED" w:rsidRPr="00B50DEE" w:rsidRDefault="0056303B" w:rsidP="00B50DEE">
            <w:pPr>
              <w:tabs>
                <w:tab w:val="left" w:pos="-284"/>
              </w:tabs>
              <w:spacing w:after="120" w:line="276" w:lineRule="auto"/>
              <w:rPr>
                <w:rFonts w:eastAsia="Calibri"/>
                <w:snapToGrid/>
                <w:szCs w:val="24"/>
                <w:lang w:val="bg-BG"/>
              </w:rPr>
            </w:pPr>
            <w:r w:rsidRPr="00B50DEE">
              <w:rPr>
                <w:rFonts w:eastAsia="Calibri"/>
                <w:snapToGrid/>
                <w:szCs w:val="24"/>
                <w:lang w:val="bg-BG"/>
              </w:rPr>
              <w:t>1.</w:t>
            </w:r>
            <w:r w:rsidR="00891FBA" w:rsidRPr="00B50DEE">
              <w:rPr>
                <w:rFonts w:eastAsia="Calibri"/>
                <w:snapToGrid/>
                <w:szCs w:val="24"/>
                <w:lang w:val="bg-BG"/>
              </w:rPr>
              <w:t xml:space="preserve"> </w:t>
            </w:r>
            <w:r w:rsidR="006E1FED" w:rsidRPr="00B50DEE">
              <w:rPr>
                <w:rFonts w:eastAsia="Calibri"/>
                <w:snapToGrid/>
                <w:szCs w:val="24"/>
                <w:lang w:val="bg-BG"/>
              </w:rPr>
              <w:t>Проектното предложение е подадено в срок</w:t>
            </w:r>
            <w:r w:rsidR="00905303">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297C6E15"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597F3AC"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516BD15E"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304BF2B8" w14:textId="77777777" w:rsidR="003C62DE"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w:t>
            </w:r>
            <w:r w:rsidR="004607B9" w:rsidRPr="00B50DEE">
              <w:rPr>
                <w:rFonts w:eastAsia="Calibri"/>
                <w:snapToGrid/>
                <w:szCs w:val="24"/>
                <w:lang w:val="bg-BG"/>
              </w:rPr>
              <w:t xml:space="preserve"> </w:t>
            </w:r>
            <w:r w:rsidRPr="00B50DEE">
              <w:rPr>
                <w:rFonts w:eastAsia="Calibri"/>
                <w:snapToGrid/>
                <w:szCs w:val="24"/>
                <w:lang w:val="bg-BG"/>
              </w:rPr>
              <w:t>ИСУН 2020</w:t>
            </w:r>
            <w:r w:rsidR="00B50DEE">
              <w:rPr>
                <w:rFonts w:eastAsia="Calibri"/>
                <w:snapToGrid/>
                <w:szCs w:val="24"/>
                <w:lang w:val="bg-BG"/>
              </w:rPr>
              <w:t>.</w:t>
            </w:r>
          </w:p>
          <w:p w14:paraId="6CAB4213" w14:textId="77777777" w:rsidR="00EC05C3"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0112CCD1" w14:textId="77777777" w:rsidR="009E7548" w:rsidRPr="00B50DEE" w:rsidRDefault="003C62DE" w:rsidP="00B50DEE">
            <w:pPr>
              <w:spacing w:after="120" w:line="276" w:lineRule="auto"/>
              <w:jc w:val="both"/>
              <w:rPr>
                <w:rFonts w:eastAsia="Calibri"/>
                <w:snapToGrid/>
                <w:szCs w:val="24"/>
                <w:lang w:val="bg-BG"/>
              </w:rPr>
            </w:pPr>
            <w:r w:rsidRPr="00B50DEE">
              <w:rPr>
                <w:rFonts w:eastAsia="Calibri"/>
                <w:snapToGrid/>
                <w:szCs w:val="24"/>
                <w:lang w:val="bg-BG"/>
              </w:rPr>
              <w:t xml:space="preserve">Съгласно </w:t>
            </w:r>
            <w:r w:rsidR="00AA2965" w:rsidRPr="00B50DEE">
              <w:rPr>
                <w:rFonts w:eastAsia="Calibri"/>
                <w:snapToGrid/>
                <w:szCs w:val="24"/>
                <w:lang w:val="bg-BG"/>
              </w:rPr>
              <w:t xml:space="preserve">Условията </w:t>
            </w:r>
            <w:r w:rsidRPr="00B50DEE">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sidRPr="00B50DEE">
              <w:rPr>
                <w:rFonts w:eastAsia="Calibri"/>
                <w:snapToGrid/>
                <w:szCs w:val="24"/>
                <w:lang w:val="bg-BG"/>
              </w:rPr>
              <w:t xml:space="preserve">и в срок. Проектно предложение, регистрирано </w:t>
            </w:r>
            <w:r w:rsidRPr="00B50DEE">
              <w:rPr>
                <w:rFonts w:eastAsia="Calibri"/>
                <w:snapToGrid/>
                <w:szCs w:val="24"/>
                <w:lang w:val="bg-BG"/>
              </w:rPr>
              <w:t>след крайния срок</w:t>
            </w:r>
            <w:r w:rsidR="00AD38B8" w:rsidRPr="00B50DEE">
              <w:rPr>
                <w:rFonts w:eastAsia="Calibri"/>
                <w:snapToGrid/>
                <w:szCs w:val="24"/>
                <w:lang w:val="bg-BG"/>
              </w:rPr>
              <w:t>, съгласно т. 23 от Условията за кандидатстване,</w:t>
            </w:r>
            <w:r w:rsidRPr="00B50DEE">
              <w:rPr>
                <w:rFonts w:eastAsia="Calibri"/>
                <w:snapToGrid/>
                <w:szCs w:val="24"/>
                <w:lang w:val="bg-BG"/>
              </w:rPr>
              <w:t xml:space="preserve"> се отхвърля и няма да бъде разглеждано.</w:t>
            </w:r>
          </w:p>
        </w:tc>
      </w:tr>
      <w:tr w:rsidR="006E1FED" w:rsidRPr="00D12430" w14:paraId="3F819C3E" w14:textId="77777777" w:rsidTr="002F013B">
        <w:tc>
          <w:tcPr>
            <w:tcW w:w="5174" w:type="dxa"/>
            <w:tcBorders>
              <w:top w:val="single" w:sz="4" w:space="0" w:color="auto"/>
              <w:left w:val="single" w:sz="4" w:space="0" w:color="auto"/>
              <w:bottom w:val="single" w:sz="4" w:space="0" w:color="auto"/>
              <w:right w:val="single" w:sz="4" w:space="0" w:color="auto"/>
            </w:tcBorders>
          </w:tcPr>
          <w:p w14:paraId="6C845D20" w14:textId="77777777" w:rsidR="00A56B74" w:rsidRPr="00B50DEE" w:rsidRDefault="0056303B" w:rsidP="00B50DEE">
            <w:pPr>
              <w:tabs>
                <w:tab w:val="left" w:pos="-284"/>
              </w:tabs>
              <w:spacing w:after="120" w:line="276" w:lineRule="auto"/>
              <w:jc w:val="both"/>
              <w:rPr>
                <w:rFonts w:eastAsia="Calibri"/>
                <w:snapToGrid/>
                <w:szCs w:val="24"/>
                <w:lang w:val="bg-BG"/>
              </w:rPr>
            </w:pPr>
            <w:r w:rsidRPr="00B50DEE">
              <w:rPr>
                <w:snapToGrid/>
                <w:szCs w:val="24"/>
                <w:lang w:val="bg-BG"/>
              </w:rPr>
              <w:t>2.</w:t>
            </w:r>
            <w:r w:rsidR="00891FBA" w:rsidRPr="00B50DEE">
              <w:rPr>
                <w:snapToGrid/>
                <w:szCs w:val="24"/>
                <w:lang w:val="bg-BG"/>
              </w:rPr>
              <w:t xml:space="preserve"> </w:t>
            </w:r>
            <w:r w:rsidR="006E1FED" w:rsidRPr="00B50DEE">
              <w:rPr>
                <w:snapToGrid/>
                <w:szCs w:val="24"/>
                <w:lang w:val="bg-BG"/>
              </w:rPr>
              <w:t xml:space="preserve">Кандидатът е подал </w:t>
            </w:r>
            <w:r w:rsidR="00AD6177" w:rsidRPr="00B50DEE">
              <w:rPr>
                <w:snapToGrid/>
                <w:szCs w:val="24"/>
                <w:lang w:val="bg-BG"/>
              </w:rPr>
              <w:t xml:space="preserve">само </w:t>
            </w:r>
            <w:r w:rsidR="006E1FED" w:rsidRPr="00B50DEE">
              <w:rPr>
                <w:snapToGrid/>
                <w:szCs w:val="24"/>
                <w:lang w:val="bg-BG"/>
              </w:rPr>
              <w:t>едно проектно</w:t>
            </w:r>
            <w:r w:rsidR="00736AFF" w:rsidRPr="00B50DEE">
              <w:rPr>
                <w:snapToGrid/>
                <w:szCs w:val="24"/>
                <w:lang w:val="bg-BG"/>
              </w:rPr>
              <w:t xml:space="preserve"> </w:t>
            </w:r>
            <w:r w:rsidR="006E1FED" w:rsidRPr="00B50DEE">
              <w:rPr>
                <w:snapToGrid/>
                <w:szCs w:val="24"/>
                <w:lang w:val="bg-BG"/>
              </w:rPr>
              <w:t>предложение</w:t>
            </w:r>
            <w:r w:rsidR="00AD6177" w:rsidRPr="00B50DEE">
              <w:rPr>
                <w:snapToGrid/>
                <w:szCs w:val="24"/>
                <w:lang w:val="bg-BG"/>
              </w:rPr>
              <w:t xml:space="preserve"> по процедурата</w:t>
            </w:r>
            <w:r w:rsidR="006E1FED" w:rsidRPr="00B50DEE">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2CF59774"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4BFF64F"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3359253E"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DF68E9E"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w:t>
            </w:r>
          </w:p>
          <w:p w14:paraId="76CA2E18" w14:textId="77777777" w:rsidR="00EC05C3" w:rsidRPr="00B50DEE" w:rsidRDefault="006E1FED" w:rsidP="00B50DEE">
            <w:pPr>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r w:rsidR="00EC05C3" w:rsidRPr="00B50DEE">
              <w:rPr>
                <w:snapToGrid/>
                <w:color w:val="000000"/>
                <w:szCs w:val="24"/>
                <w:u w:val="single"/>
                <w:lang w:val="bg-BG" w:eastAsia="bg-BG"/>
              </w:rPr>
              <w:t>:</w:t>
            </w:r>
          </w:p>
          <w:p w14:paraId="455741BC" w14:textId="77777777" w:rsidR="006E1FED" w:rsidRPr="00B50DEE" w:rsidRDefault="006E1FED" w:rsidP="00B50DEE">
            <w:pPr>
              <w:spacing w:after="120" w:line="276" w:lineRule="auto"/>
              <w:jc w:val="both"/>
              <w:rPr>
                <w:rFonts w:eastAsia="Calibri"/>
                <w:snapToGrid/>
                <w:szCs w:val="24"/>
                <w:lang w:val="bg-BG"/>
              </w:rPr>
            </w:pPr>
            <w:r w:rsidRPr="00B50DEE">
              <w:rPr>
                <w:snapToGrid/>
                <w:color w:val="000000"/>
                <w:szCs w:val="24"/>
                <w:lang w:val="bg-BG" w:eastAsia="bg-BG"/>
              </w:rPr>
              <w:t>В случай че кандидат е подал повече от едно проектно предложение,</w:t>
            </w:r>
            <w:r w:rsidR="005A2135" w:rsidRPr="00B50DEE">
              <w:rPr>
                <w:snapToGrid/>
                <w:color w:val="000000"/>
                <w:szCs w:val="24"/>
                <w:lang w:val="bg-BG" w:eastAsia="bg-BG"/>
              </w:rPr>
              <w:t xml:space="preserve"> то предмет на оценка ще бъде само </w:t>
            </w:r>
            <w:r w:rsidR="0032152C" w:rsidRPr="00B50DEE">
              <w:rPr>
                <w:snapToGrid/>
                <w:color w:val="000000"/>
                <w:szCs w:val="24"/>
                <w:lang w:val="bg-BG" w:eastAsia="bg-BG"/>
              </w:rPr>
              <w:t xml:space="preserve">последното </w:t>
            </w:r>
            <w:r w:rsidR="005A2135" w:rsidRPr="00B50DEE">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D12430" w14:paraId="43A31D1C" w14:textId="77777777" w:rsidTr="002F013B">
        <w:tc>
          <w:tcPr>
            <w:tcW w:w="5174" w:type="dxa"/>
            <w:tcBorders>
              <w:top w:val="single" w:sz="4" w:space="0" w:color="auto"/>
              <w:left w:val="single" w:sz="4" w:space="0" w:color="auto"/>
              <w:bottom w:val="single" w:sz="4" w:space="0" w:color="auto"/>
              <w:right w:val="single" w:sz="4" w:space="0" w:color="auto"/>
            </w:tcBorders>
          </w:tcPr>
          <w:p w14:paraId="6A53D348"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3</w:t>
            </w:r>
            <w:r w:rsidR="0056303B" w:rsidRPr="00B50DEE">
              <w:rPr>
                <w:rFonts w:eastAsia="Calibri"/>
                <w:snapToGrid/>
                <w:szCs w:val="24"/>
                <w:lang w:val="bg-BG"/>
              </w:rPr>
              <w:t>.</w:t>
            </w:r>
            <w:r w:rsidR="00891FBA" w:rsidRPr="00B50DEE">
              <w:rPr>
                <w:rFonts w:eastAsia="Calibri"/>
                <w:snapToGrid/>
                <w:szCs w:val="24"/>
                <w:lang w:val="bg-BG"/>
              </w:rPr>
              <w:t xml:space="preserve"> </w:t>
            </w:r>
            <w:r w:rsidR="006E1FED" w:rsidRPr="00B50DEE">
              <w:rPr>
                <w:rFonts w:eastAsia="Calibri"/>
                <w:snapToGrid/>
                <w:szCs w:val="24"/>
                <w:lang w:val="bg-BG"/>
              </w:rPr>
              <w:t>Формулярът за кандидатстване е подписан от поне едно от лицата</w:t>
            </w:r>
            <w:r w:rsidR="00D020F0" w:rsidRPr="00B50DEE">
              <w:rPr>
                <w:rFonts w:eastAsia="Calibri"/>
                <w:snapToGrid/>
                <w:szCs w:val="24"/>
                <w:lang w:val="bg-BG"/>
              </w:rPr>
              <w:t xml:space="preserve"> с право да </w:t>
            </w:r>
            <w:r w:rsidR="006E1FED" w:rsidRPr="00B50DEE">
              <w:rPr>
                <w:rFonts w:eastAsia="Calibri"/>
                <w:snapToGrid/>
                <w:szCs w:val="24"/>
                <w:lang w:val="bg-BG"/>
              </w:rPr>
              <w:t>представляват кандидата или</w:t>
            </w:r>
            <w:r w:rsidR="00DA6215" w:rsidRPr="00B50DEE">
              <w:rPr>
                <w:rFonts w:eastAsia="Calibri"/>
                <w:snapToGrid/>
                <w:szCs w:val="24"/>
                <w:lang w:val="bg-BG"/>
              </w:rPr>
              <w:t xml:space="preserve"> от</w:t>
            </w:r>
            <w:r w:rsidR="006E1FED" w:rsidRPr="00B50DEE">
              <w:rPr>
                <w:rFonts w:eastAsia="Calibri"/>
                <w:snapToGrid/>
                <w:szCs w:val="24"/>
                <w:lang w:val="bg-BG"/>
              </w:rPr>
              <w:t xml:space="preserve"> упълномощено</w:t>
            </w:r>
            <w:r w:rsidR="00243B9E" w:rsidRPr="00B50DEE">
              <w:rPr>
                <w:rFonts w:eastAsia="Calibri"/>
                <w:snapToGrid/>
                <w:szCs w:val="24"/>
                <w:lang w:val="bg-BG"/>
              </w:rPr>
              <w:t>/</w:t>
            </w:r>
            <w:r w:rsidR="00D87EB9" w:rsidRPr="00905303">
              <w:rPr>
                <w:rFonts w:eastAsia="Calibri"/>
                <w:snapToGrid/>
                <w:szCs w:val="24"/>
                <w:lang w:val="bg-BG"/>
              </w:rPr>
              <w:t xml:space="preserve"> </w:t>
            </w:r>
            <w:r w:rsidR="00243B9E" w:rsidRPr="00B50DEE">
              <w:rPr>
                <w:rFonts w:eastAsia="Calibri"/>
                <w:snapToGrid/>
                <w:szCs w:val="24"/>
                <w:lang w:val="bg-BG"/>
              </w:rPr>
              <w:lastRenderedPageBreak/>
              <w:t>оправомощено</w:t>
            </w:r>
            <w:r w:rsidR="006E1FED" w:rsidRPr="00B50DEE">
              <w:rPr>
                <w:rFonts w:eastAsia="Calibri"/>
                <w:snapToGrid/>
                <w:szCs w:val="24"/>
                <w:lang w:val="bg-BG"/>
              </w:rPr>
              <w:t xml:space="preserve"> лице.</w:t>
            </w:r>
          </w:p>
          <w:p w14:paraId="2CDD6C6A" w14:textId="77777777" w:rsidR="00D252AA" w:rsidRPr="00B50DEE" w:rsidRDefault="003427D2"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В случай че</w:t>
            </w:r>
            <w:r w:rsidR="00D252AA" w:rsidRPr="00B50DEE">
              <w:rPr>
                <w:rFonts w:eastAsia="Calibri"/>
                <w:snapToGrid/>
                <w:szCs w:val="24"/>
                <w:lang w:val="bg-BG"/>
              </w:rPr>
              <w:t xml:space="preserve"> кандидатът се представлява заедно от </w:t>
            </w:r>
            <w:r w:rsidRPr="00B50DEE">
              <w:rPr>
                <w:rFonts w:eastAsia="Calibri"/>
                <w:snapToGrid/>
                <w:szCs w:val="24"/>
                <w:lang w:val="bg-BG"/>
              </w:rPr>
              <w:t xml:space="preserve">няколко лица, </w:t>
            </w:r>
            <w:r w:rsidR="00D252AA" w:rsidRPr="00B50DEE">
              <w:rPr>
                <w:rFonts w:eastAsia="Calibri"/>
                <w:snapToGrid/>
                <w:szCs w:val="24"/>
                <w:lang w:val="bg-BG"/>
              </w:rPr>
              <w:t>формулярът за кандидатстване е подписан от всички представляващи</w:t>
            </w:r>
            <w:r w:rsidR="00D87EB9" w:rsidRPr="00B50DEE">
              <w:rPr>
                <w:rFonts w:eastAsia="Calibri"/>
                <w:snapToGrid/>
                <w:szCs w:val="24"/>
                <w:lang w:val="bg-BG"/>
              </w:rPr>
              <w:t xml:space="preserve"> кандидата лица</w:t>
            </w:r>
            <w:r w:rsidR="00D252AA" w:rsidRPr="00B50DEE">
              <w:rPr>
                <w:rFonts w:eastAsia="Calibri"/>
                <w:snapToGrid/>
                <w:szCs w:val="24"/>
                <w:lang w:val="bg-BG"/>
              </w:rPr>
              <w:t xml:space="preserve"> </w:t>
            </w:r>
            <w:r w:rsidR="00AC20F9" w:rsidRPr="00B50DEE">
              <w:rPr>
                <w:rFonts w:eastAsia="Calibri"/>
                <w:snapToGrid/>
                <w:szCs w:val="24"/>
                <w:lang w:val="bg-BG"/>
              </w:rPr>
              <w:t>или упълномощено</w:t>
            </w:r>
            <w:r w:rsidR="00B56F29" w:rsidRPr="00B50DEE">
              <w:rPr>
                <w:rFonts w:eastAsia="Calibri"/>
                <w:snapToGrid/>
                <w:szCs w:val="24"/>
                <w:lang w:val="bg-BG"/>
              </w:rPr>
              <w:t>/оправомощено</w:t>
            </w:r>
            <w:r w:rsidR="00AC20F9" w:rsidRPr="00B50DEE">
              <w:rPr>
                <w:rFonts w:eastAsia="Calibri"/>
                <w:snapToGrid/>
                <w:szCs w:val="24"/>
                <w:lang w:val="bg-BG"/>
              </w:rPr>
              <w:t xml:space="preserve"> </w:t>
            </w:r>
            <w:r w:rsidRPr="00B50DEE">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4594F0A1"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E02D52"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C37A504"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1DC2589B"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w:t>
            </w:r>
            <w:r w:rsidR="00243B9E" w:rsidRPr="00B50DEE">
              <w:rPr>
                <w:snapToGrid/>
                <w:color w:val="000000"/>
                <w:szCs w:val="24"/>
                <w:lang w:val="bg-BG" w:eastAsia="bg-BG"/>
              </w:rPr>
              <w:t>–</w:t>
            </w:r>
            <w:r w:rsidRPr="00B50DEE">
              <w:rPr>
                <w:snapToGrid/>
                <w:color w:val="000000"/>
                <w:szCs w:val="24"/>
                <w:lang w:val="bg-BG" w:eastAsia="bg-BG"/>
              </w:rPr>
              <w:t xml:space="preserve"> ИСУН 2020, удостоверение за актуално състояние на организацията/Търговски регистър</w:t>
            </w:r>
            <w:r w:rsidR="00200485" w:rsidRPr="00B50DEE">
              <w:rPr>
                <w:szCs w:val="24"/>
                <w:lang w:val="bg-BG"/>
              </w:rPr>
              <w:t xml:space="preserve"> и РЮЛНЦ</w:t>
            </w:r>
            <w:r w:rsidRPr="00B50DEE">
              <w:rPr>
                <w:snapToGrid/>
                <w:color w:val="000000"/>
                <w:szCs w:val="24"/>
                <w:lang w:val="bg-BG" w:eastAsia="bg-BG"/>
              </w:rPr>
              <w:t xml:space="preserve"> – като източник на информация за представляващите организацията лица, </w:t>
            </w:r>
            <w:r w:rsidR="00243B9E" w:rsidRPr="00B50DEE">
              <w:rPr>
                <w:snapToGrid/>
                <w:color w:val="000000"/>
                <w:szCs w:val="24"/>
                <w:lang w:val="bg-BG" w:eastAsia="bg-BG"/>
              </w:rPr>
              <w:t xml:space="preserve">нотариално заверено </w:t>
            </w:r>
            <w:r w:rsidRPr="00B50DEE">
              <w:rPr>
                <w:snapToGrid/>
                <w:color w:val="000000"/>
                <w:szCs w:val="24"/>
                <w:lang w:val="bg-BG" w:eastAsia="bg-BG"/>
              </w:rPr>
              <w:lastRenderedPageBreak/>
              <w:t>пълномощно за упълномощените лица/заповед за оправомощените лица.</w:t>
            </w:r>
          </w:p>
          <w:p w14:paraId="43CDF718"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4F8D23D1" w14:textId="77777777" w:rsidR="0032152C" w:rsidRPr="00B50DEE" w:rsidRDefault="0032152C" w:rsidP="00B50DEE">
            <w:pPr>
              <w:spacing w:after="120" w:line="276" w:lineRule="auto"/>
              <w:jc w:val="both"/>
              <w:rPr>
                <w:snapToGrid/>
                <w:szCs w:val="24"/>
                <w:lang w:val="bg-BG"/>
              </w:rPr>
            </w:pPr>
            <w:r w:rsidRPr="00B50DEE">
              <w:rPr>
                <w:snapToGrid/>
                <w:szCs w:val="24"/>
                <w:lang w:val="bg-BG"/>
              </w:rPr>
              <w:t>В случай че Формулярът за кандидатстване не е подписан от поне едно от лицата с право да представляват кандидата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r w:rsidR="005C3403" w:rsidRPr="00B50DEE">
              <w:rPr>
                <w:snapToGrid/>
                <w:szCs w:val="24"/>
                <w:lang w:val="bg-BG"/>
              </w:rPr>
              <w:t>.</w:t>
            </w:r>
          </w:p>
          <w:p w14:paraId="74A3E96E" w14:textId="77777777" w:rsidR="0032152C" w:rsidRPr="00B50DEE" w:rsidRDefault="0032152C" w:rsidP="00B50DEE">
            <w:pPr>
              <w:spacing w:after="120" w:line="276" w:lineRule="auto"/>
              <w:jc w:val="both"/>
              <w:rPr>
                <w:snapToGrid/>
                <w:szCs w:val="24"/>
                <w:lang w:val="bg-BG"/>
              </w:rPr>
            </w:pPr>
            <w:r w:rsidRPr="00B50DEE">
              <w:rPr>
                <w:snapToGrid/>
                <w:szCs w:val="24"/>
                <w:lang w:val="bg-BG"/>
              </w:rPr>
              <w:t xml:space="preserve">В случай че кандидатът се представлява </w:t>
            </w:r>
            <w:r w:rsidR="00544F29" w:rsidRPr="00B50DEE">
              <w:rPr>
                <w:snapToGrid/>
                <w:szCs w:val="24"/>
                <w:lang w:val="bg-BG"/>
              </w:rPr>
              <w:t xml:space="preserve">само заедно </w:t>
            </w:r>
            <w:r w:rsidRPr="00B50DEE">
              <w:rPr>
                <w:snapToGrid/>
                <w:szCs w:val="24"/>
                <w:lang w:val="bg-BG"/>
              </w:rPr>
              <w:t>от няколко лица и формулярът за кандидатстване не е подписан от всички представляващи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всички лица представляващи кандидата или упълномощено лице).</w:t>
            </w:r>
          </w:p>
          <w:p w14:paraId="4F3F1F5D" w14:textId="77777777" w:rsidR="00D252AA" w:rsidRPr="00B50DEE" w:rsidRDefault="0032152C" w:rsidP="00B50DEE">
            <w:pPr>
              <w:spacing w:after="120" w:line="276" w:lineRule="auto"/>
              <w:jc w:val="both"/>
              <w:rPr>
                <w:rFonts w:eastAsia="Calibri"/>
                <w:snapToGrid/>
                <w:szCs w:val="24"/>
                <w:lang w:val="bg-BG"/>
              </w:rPr>
            </w:pPr>
            <w:r w:rsidRPr="00B50DEE">
              <w:rPr>
                <w:snapToGrid/>
                <w:szCs w:val="24"/>
                <w:lang w:val="bg-BG"/>
              </w:rPr>
              <w:t>В случай че декларацията не се представи или не се представи подписана коректно, проектното предложение ще бъде отхвърлено.</w:t>
            </w:r>
          </w:p>
        </w:tc>
      </w:tr>
      <w:tr w:rsidR="006E1FED" w:rsidRPr="00D12430" w14:paraId="3DB23092"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63A08B58" w14:textId="7777777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4</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210E9672"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47AE6755" w14:textId="77777777"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08BF1281" w14:textId="77777777"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2535A48C"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 Формуляр за кандидатстване</w:t>
            </w:r>
            <w:r w:rsidR="00B50DEE">
              <w:rPr>
                <w:snapToGrid/>
                <w:color w:val="000000"/>
                <w:szCs w:val="24"/>
                <w:lang w:val="bg-BG" w:eastAsia="bg-BG"/>
              </w:rPr>
              <w:t>.</w:t>
            </w:r>
            <w:r w:rsidRPr="00B50DEE">
              <w:rPr>
                <w:snapToGrid/>
                <w:color w:val="000000"/>
                <w:szCs w:val="24"/>
                <w:lang w:val="bg-BG" w:eastAsia="bg-BG"/>
              </w:rPr>
              <w:t xml:space="preserve"> </w:t>
            </w:r>
          </w:p>
          <w:p w14:paraId="15F665DB"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28AE319E"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текстът на предложението не е на български език</w:t>
            </w:r>
            <w:r w:rsidR="008C6F24" w:rsidRPr="00B50DEE">
              <w:rPr>
                <w:rFonts w:eastAsia="Calibri"/>
                <w:snapToGrid/>
                <w:szCs w:val="24"/>
                <w:lang w:val="bg-BG"/>
              </w:rPr>
              <w:t xml:space="preserve"> (с изключение на текстовете, за които се изисква информация на английски език) </w:t>
            </w:r>
            <w:r w:rsidRPr="00B50DEE">
              <w:rPr>
                <w:rFonts w:eastAsia="Calibri"/>
                <w:snapToGrid/>
                <w:szCs w:val="24"/>
                <w:lang w:val="bg-BG"/>
              </w:rPr>
              <w:t>проектното предложение се отхвърля</w:t>
            </w:r>
            <w:r w:rsidR="008C6F24" w:rsidRPr="00B50DEE">
              <w:rPr>
                <w:rFonts w:eastAsia="Calibri"/>
                <w:snapToGrid/>
                <w:szCs w:val="24"/>
                <w:lang w:val="bg-BG"/>
              </w:rPr>
              <w:t>.</w:t>
            </w:r>
          </w:p>
        </w:tc>
      </w:tr>
      <w:tr w:rsidR="006E1FED" w:rsidRPr="00D12430" w14:paraId="60C8E92A" w14:textId="77777777" w:rsidTr="002F013B">
        <w:tc>
          <w:tcPr>
            <w:tcW w:w="5174" w:type="dxa"/>
            <w:tcBorders>
              <w:top w:val="single" w:sz="4" w:space="0" w:color="auto"/>
              <w:left w:val="single" w:sz="4" w:space="0" w:color="auto"/>
              <w:bottom w:val="single" w:sz="4" w:space="0" w:color="auto"/>
              <w:right w:val="single" w:sz="4" w:space="0" w:color="auto"/>
            </w:tcBorders>
          </w:tcPr>
          <w:p w14:paraId="77FE3763" w14:textId="2D4C759F"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5</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Целите на проекта са в съответствие с целите на конкретната процедура</w:t>
            </w:r>
            <w:r w:rsidR="00905303">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6E9FD5CF"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4DA685B"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9E20BCD"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FEB9FC5"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w:t>
            </w:r>
            <w:r w:rsidR="00B50DEE">
              <w:rPr>
                <w:snapToGrid/>
                <w:color w:val="000000"/>
                <w:szCs w:val="24"/>
                <w:lang w:val="bg-BG" w:eastAsia="bg-BG"/>
              </w:rPr>
              <w:t>020, Формуляр за кандидатстване.</w:t>
            </w:r>
          </w:p>
          <w:p w14:paraId="0D5D42C7"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4DD789A9"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w:t>
            </w:r>
            <w:r w:rsidR="009E7548" w:rsidRPr="00B50DEE">
              <w:rPr>
                <w:rFonts w:eastAsia="Calibri"/>
                <w:snapToGrid/>
                <w:szCs w:val="24"/>
                <w:lang w:val="bg-BG"/>
              </w:rPr>
              <w:t>,</w:t>
            </w:r>
            <w:r w:rsidRPr="00B50DE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D12430" w14:paraId="5661F5FD" w14:textId="77777777" w:rsidTr="002F013B">
        <w:tc>
          <w:tcPr>
            <w:tcW w:w="5174" w:type="dxa"/>
            <w:tcBorders>
              <w:top w:val="single" w:sz="4" w:space="0" w:color="auto"/>
              <w:left w:val="single" w:sz="4" w:space="0" w:color="auto"/>
              <w:bottom w:val="single" w:sz="4" w:space="0" w:color="auto"/>
              <w:right w:val="single" w:sz="4" w:space="0" w:color="auto"/>
            </w:tcBorders>
          </w:tcPr>
          <w:p w14:paraId="16A5E91F" w14:textId="2FAD2057"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6</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отговаря на изискванията за териториален обхват - </w:t>
            </w:r>
            <w:r w:rsidR="006E1FED" w:rsidRPr="00B50DEE">
              <w:rPr>
                <w:snapToGrid/>
                <w:szCs w:val="24"/>
                <w:lang w:val="bg-BG"/>
              </w:rPr>
              <w:t xml:space="preserve">дейностите се изпълняват на територията на </w:t>
            </w:r>
            <w:r w:rsidR="00AD38B8" w:rsidRPr="00B50DEE">
              <w:rPr>
                <w:snapToGrid/>
                <w:szCs w:val="24"/>
                <w:lang w:val="bg-BG"/>
              </w:rPr>
              <w:lastRenderedPageBreak/>
              <w:t xml:space="preserve">МИГ </w:t>
            </w:r>
            <w:r w:rsidR="003C7408" w:rsidRPr="00B50DEE">
              <w:rPr>
                <w:snapToGrid/>
                <w:szCs w:val="24"/>
                <w:lang w:val="bg-BG"/>
              </w:rPr>
              <w:t>„</w:t>
            </w:r>
            <w:r w:rsidR="008B2339" w:rsidRPr="00B50DEE">
              <w:rPr>
                <w:snapToGrid/>
                <w:szCs w:val="24"/>
                <w:lang w:val="bg-BG"/>
              </w:rPr>
              <w:t>Струма</w:t>
            </w:r>
            <w:r w:rsidR="003C7408" w:rsidRPr="00B50DEE">
              <w:rPr>
                <w:snapToGrid/>
                <w:szCs w:val="24"/>
                <w:lang w:val="bg-BG"/>
              </w:rPr>
              <w:t xml:space="preserve"> – Симитли,</w:t>
            </w:r>
            <w:r w:rsidR="003C7408" w:rsidRPr="00B50DEE">
              <w:rPr>
                <w:b/>
                <w:snapToGrid/>
                <w:szCs w:val="24"/>
                <w:lang w:val="bg-BG"/>
              </w:rPr>
              <w:t xml:space="preserve"> </w:t>
            </w:r>
            <w:r w:rsidR="003C7408" w:rsidRPr="00B50DEE">
              <w:rPr>
                <w:snapToGrid/>
                <w:szCs w:val="24"/>
                <w:lang w:val="bg-BG"/>
              </w:rPr>
              <w:t>Кресна и Струмяни”</w:t>
            </w:r>
            <w:r w:rsidR="0090530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5ECFD36"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FBAEE3D"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1526A1B"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1BD86BE" w14:textId="77777777" w:rsidR="00616FD2"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Формуляр за кандидатстване, секция 1 „Основни данни“, поле „Местонахождение (М</w:t>
            </w:r>
            <w:r w:rsidR="00B50DEE">
              <w:rPr>
                <w:snapToGrid/>
                <w:color w:val="000000"/>
                <w:szCs w:val="24"/>
                <w:lang w:val="bg-BG" w:eastAsia="bg-BG"/>
              </w:rPr>
              <w:t>ясто на изпълнение на проекта)“.</w:t>
            </w:r>
          </w:p>
          <w:p w14:paraId="4EE7074E" w14:textId="77777777"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101024D7"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lastRenderedPageBreak/>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50DEE">
              <w:rPr>
                <w:snapToGrid/>
                <w:color w:val="000000"/>
                <w:szCs w:val="24"/>
                <w:lang w:val="bg-BG" w:eastAsia="bg-BG"/>
              </w:rPr>
              <w:t xml:space="preserve">територията на </w:t>
            </w:r>
            <w:r w:rsidR="003C7408" w:rsidRPr="00B50DEE">
              <w:rPr>
                <w:snapToGrid/>
                <w:szCs w:val="24"/>
                <w:lang w:val="bg-BG"/>
              </w:rPr>
              <w:t>МИГ „Струма – Симитли,</w:t>
            </w:r>
            <w:r w:rsidR="003C7408" w:rsidRPr="00B50DEE">
              <w:rPr>
                <w:b/>
                <w:snapToGrid/>
                <w:szCs w:val="24"/>
                <w:lang w:val="bg-BG"/>
              </w:rPr>
              <w:t xml:space="preserve"> </w:t>
            </w:r>
            <w:r w:rsidR="003C7408" w:rsidRPr="00B50DEE">
              <w:rPr>
                <w:snapToGrid/>
                <w:szCs w:val="24"/>
                <w:lang w:val="bg-BG"/>
              </w:rPr>
              <w:t>Кресна и Струмяни”</w:t>
            </w:r>
            <w:r w:rsidRPr="00B50DEE">
              <w:rPr>
                <w:rFonts w:eastAsia="Calibri"/>
                <w:snapToGrid/>
                <w:szCs w:val="24"/>
                <w:lang w:val="bg-BG"/>
              </w:rPr>
              <w:t>, проектът ще бъде отхвърлен.</w:t>
            </w:r>
          </w:p>
        </w:tc>
      </w:tr>
      <w:tr w:rsidR="006E1FED" w:rsidRPr="00D12430" w14:paraId="053926CB" w14:textId="77777777"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0726D95C" w14:textId="5C2A83D5" w:rsidR="00AD38B8" w:rsidRPr="00B50DEE" w:rsidRDefault="0032152C" w:rsidP="00645A8F">
            <w:pPr>
              <w:tabs>
                <w:tab w:val="left" w:pos="-284"/>
              </w:tabs>
              <w:spacing w:after="120" w:line="276" w:lineRule="auto"/>
              <w:jc w:val="both"/>
              <w:rPr>
                <w:rFonts w:eastAsia="Calibri"/>
                <w:i/>
                <w:snapToGrid/>
                <w:szCs w:val="24"/>
                <w:lang w:val="bg-BG"/>
              </w:rPr>
            </w:pPr>
            <w:r w:rsidRPr="00B50DEE">
              <w:rPr>
                <w:rFonts w:eastAsia="Calibri"/>
                <w:snapToGrid/>
                <w:szCs w:val="24"/>
                <w:lang w:val="bg-BG"/>
              </w:rPr>
              <w:lastRenderedPageBreak/>
              <w:t>7</w:t>
            </w:r>
            <w:r w:rsidR="0056303B" w:rsidRPr="00B50DEE">
              <w:rPr>
                <w:rFonts w:eastAsia="Calibri"/>
                <w:snapToGrid/>
                <w:szCs w:val="24"/>
                <w:lang w:val="bg-BG"/>
              </w:rPr>
              <w:t>.</w:t>
            </w:r>
            <w:r w:rsidR="006C18CA"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съдържа </w:t>
            </w:r>
            <w:r w:rsidRPr="00B50DEE">
              <w:rPr>
                <w:rFonts w:eastAsia="Calibri"/>
                <w:snapToGrid/>
                <w:szCs w:val="24"/>
                <w:lang w:val="bg-BG"/>
              </w:rPr>
              <w:t>задължителн</w:t>
            </w:r>
            <w:r w:rsidR="006C18CA" w:rsidRPr="00B50DEE">
              <w:rPr>
                <w:rFonts w:eastAsia="Calibri"/>
                <w:snapToGrid/>
                <w:szCs w:val="24"/>
                <w:lang w:val="bg-BG"/>
              </w:rPr>
              <w:t>ата Д</w:t>
            </w:r>
            <w:r w:rsidR="006E1FED" w:rsidRPr="00B50DEE">
              <w:rPr>
                <w:rFonts w:eastAsia="Calibri"/>
                <w:snapToGrid/>
                <w:szCs w:val="24"/>
                <w:lang w:val="bg-BG"/>
              </w:rPr>
              <w:t>ейност</w:t>
            </w:r>
            <w:r w:rsidR="006C18CA" w:rsidRPr="00B50DEE">
              <w:rPr>
                <w:rFonts w:eastAsia="Calibri"/>
                <w:snapToGrid/>
                <w:szCs w:val="24"/>
                <w:lang w:val="bg-BG"/>
              </w:rPr>
              <w:t xml:space="preserve"> 1</w:t>
            </w:r>
            <w:r w:rsidR="00965A8F" w:rsidRPr="00B50DEE">
              <w:rPr>
                <w:rFonts w:eastAsia="Calibri"/>
                <w:snapToGrid/>
                <w:szCs w:val="24"/>
                <w:lang w:val="bg-BG"/>
              </w:rPr>
              <w:t xml:space="preserve"> </w:t>
            </w:r>
            <w:r w:rsidR="00645A8F" w:rsidRPr="00645A8F">
              <w:rPr>
                <w:rFonts w:eastAsia="Calibri"/>
                <w:snapToGrid/>
                <w:szCs w:val="24"/>
                <w:lang w:val="bg-BG"/>
              </w:rPr>
              <w:t>„</w:t>
            </w:r>
            <w:r w:rsidR="00645A8F" w:rsidRPr="000F42B8">
              <w:rPr>
                <w:szCs w:val="24"/>
                <w:lang w:val="bg-BG"/>
              </w:rPr>
              <w:t xml:space="preserve">Предоставяне на подкрепящи услуги, в т.ч. интегрирани междусекторни услуги в общността или в домашна среда за възрастни хора (включително самотноживеещи хора над 65 г. в невъзможност за самообслужване) и за хора с увреждания, в т.ч“.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86D47DB"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36A878F"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78DF3B1C"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26EB89EC" w14:textId="77777777"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lang w:val="bg-BG"/>
              </w:rPr>
              <w:t>Източник на информация - ИСУН 2020, Формуляр за кандидатстване</w:t>
            </w:r>
            <w:r w:rsidR="00E249C9" w:rsidRPr="00B50DEE">
              <w:rPr>
                <w:rFonts w:eastAsia="Calibri"/>
                <w:snapToGrid/>
                <w:szCs w:val="24"/>
                <w:lang w:val="bg-BG"/>
              </w:rPr>
              <w:t>, секция</w:t>
            </w:r>
            <w:r w:rsidR="002F2FFF" w:rsidRPr="00B50DEE">
              <w:rPr>
                <w:rFonts w:eastAsia="Calibri"/>
                <w:snapToGrid/>
                <w:szCs w:val="24"/>
                <w:lang w:val="bg-BG"/>
              </w:rPr>
              <w:t xml:space="preserve"> 7</w:t>
            </w:r>
            <w:r w:rsidR="00E249C9" w:rsidRPr="00B50DEE">
              <w:rPr>
                <w:rFonts w:eastAsia="Calibri"/>
                <w:snapToGrid/>
                <w:szCs w:val="24"/>
                <w:lang w:val="bg-BG"/>
              </w:rPr>
              <w:t xml:space="preserve"> </w:t>
            </w:r>
            <w:r w:rsidR="002F2FFF" w:rsidRPr="00B50DEE">
              <w:rPr>
                <w:rFonts w:eastAsia="Calibri"/>
                <w:snapToGrid/>
                <w:szCs w:val="24"/>
                <w:lang w:val="bg-BG"/>
              </w:rPr>
              <w:t>„</w:t>
            </w:r>
            <w:r w:rsidR="00E249C9" w:rsidRPr="00B50DEE">
              <w:rPr>
                <w:rFonts w:eastAsia="Calibri"/>
                <w:snapToGrid/>
                <w:szCs w:val="24"/>
                <w:lang w:val="bg-BG"/>
              </w:rPr>
              <w:t>План за изпълнение/дейности по проекта</w:t>
            </w:r>
            <w:r w:rsidR="002F2FFF" w:rsidRPr="00B50DEE">
              <w:rPr>
                <w:rFonts w:eastAsia="Calibri"/>
                <w:snapToGrid/>
                <w:szCs w:val="24"/>
                <w:lang w:val="bg-BG"/>
              </w:rPr>
              <w:t>“</w:t>
            </w:r>
            <w:r w:rsidR="00B50DEE">
              <w:rPr>
                <w:rFonts w:eastAsia="Calibri"/>
                <w:snapToGrid/>
                <w:szCs w:val="24"/>
                <w:lang w:val="bg-BG"/>
              </w:rPr>
              <w:t>.</w:t>
            </w:r>
          </w:p>
          <w:p w14:paraId="3516FA2D" w14:textId="77777777"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4D886936"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 xml:space="preserve">Проектни предложения, които не съдържат </w:t>
            </w:r>
            <w:r w:rsidR="002F2FFF" w:rsidRPr="00B50DEE">
              <w:rPr>
                <w:rFonts w:eastAsia="Calibri"/>
                <w:snapToGrid/>
                <w:szCs w:val="24"/>
                <w:lang w:val="bg-BG"/>
              </w:rPr>
              <w:t>всички задължителната</w:t>
            </w:r>
            <w:r w:rsidR="0032152C" w:rsidRPr="00B50DEE">
              <w:rPr>
                <w:rFonts w:eastAsia="Calibri"/>
                <w:snapToGrid/>
                <w:szCs w:val="24"/>
                <w:lang w:val="bg-BG"/>
              </w:rPr>
              <w:t xml:space="preserve"> </w:t>
            </w:r>
            <w:r w:rsidR="002F2FFF" w:rsidRPr="00B50DEE">
              <w:rPr>
                <w:rFonts w:eastAsia="Calibri"/>
                <w:snapToGrid/>
                <w:szCs w:val="24"/>
                <w:lang w:val="bg-BG"/>
              </w:rPr>
              <w:t>Д</w:t>
            </w:r>
            <w:r w:rsidRPr="00B50DEE">
              <w:rPr>
                <w:rFonts w:eastAsia="Calibri"/>
                <w:snapToGrid/>
                <w:szCs w:val="24"/>
                <w:lang w:val="bg-BG"/>
              </w:rPr>
              <w:t>ейност</w:t>
            </w:r>
            <w:r w:rsidR="002F2FFF" w:rsidRPr="00B50DEE">
              <w:rPr>
                <w:rFonts w:eastAsia="Calibri"/>
                <w:snapToGrid/>
                <w:szCs w:val="24"/>
                <w:lang w:val="bg-BG"/>
              </w:rPr>
              <w:t xml:space="preserve"> 1</w:t>
            </w:r>
            <w:r w:rsidR="0023756D" w:rsidRPr="00B50DEE">
              <w:rPr>
                <w:rFonts w:eastAsia="Calibri"/>
                <w:snapToGrid/>
                <w:szCs w:val="24"/>
                <w:lang w:val="bg-BG"/>
              </w:rPr>
              <w:t>, съгл. т.</w:t>
            </w:r>
            <w:r w:rsidR="00AB550F" w:rsidRPr="00B50DEE">
              <w:rPr>
                <w:rFonts w:eastAsia="Calibri"/>
                <w:snapToGrid/>
                <w:szCs w:val="24"/>
                <w:lang w:val="bg-BG"/>
              </w:rPr>
              <w:t>13.2</w:t>
            </w:r>
            <w:r w:rsidR="008817F3" w:rsidRPr="00B50DEE">
              <w:rPr>
                <w:rFonts w:eastAsia="Calibri"/>
                <w:snapToGrid/>
                <w:szCs w:val="24"/>
                <w:lang w:val="bg-BG"/>
              </w:rPr>
              <w:t xml:space="preserve"> </w:t>
            </w:r>
            <w:r w:rsidRPr="00B50DEE">
              <w:rPr>
                <w:rFonts w:eastAsia="Calibri"/>
                <w:snapToGrid/>
                <w:szCs w:val="24"/>
                <w:lang w:val="bg-BG"/>
              </w:rPr>
              <w:t>от Условията за кандидатстване, ще бъдат отхвърлени.</w:t>
            </w:r>
          </w:p>
        </w:tc>
      </w:tr>
      <w:tr w:rsidR="001E7CA5" w:rsidRPr="00D12430" w14:paraId="66860722"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7C91FBFB" w14:textId="77777777" w:rsidR="001E7CA5" w:rsidRPr="00B50DEE" w:rsidRDefault="006A4F48" w:rsidP="00B50DEE">
            <w:pPr>
              <w:tabs>
                <w:tab w:val="left" w:pos="-284"/>
              </w:tabs>
              <w:spacing w:after="120" w:line="276" w:lineRule="auto"/>
              <w:jc w:val="both"/>
              <w:rPr>
                <w:snapToGrid/>
                <w:szCs w:val="24"/>
                <w:lang w:val="bg-BG"/>
              </w:rPr>
            </w:pPr>
            <w:r w:rsidRPr="00B50DEE">
              <w:rPr>
                <w:snapToGrid/>
                <w:szCs w:val="24"/>
                <w:lang w:val="bg-BG"/>
              </w:rPr>
              <w:t>8</w:t>
            </w:r>
            <w:r w:rsidR="0056303B" w:rsidRPr="00B50DEE">
              <w:rPr>
                <w:snapToGrid/>
                <w:szCs w:val="24"/>
                <w:lang w:val="bg-BG"/>
              </w:rPr>
              <w:t>.</w:t>
            </w:r>
            <w:r w:rsidRPr="00B50DEE">
              <w:rPr>
                <w:snapToGrid/>
                <w:szCs w:val="24"/>
                <w:lang w:val="bg-BG"/>
              </w:rPr>
              <w:t xml:space="preserve"> </w:t>
            </w:r>
            <w:r w:rsidR="00EA5011" w:rsidRPr="00B50DEE">
              <w:rPr>
                <w:snapToGrid/>
                <w:szCs w:val="24"/>
                <w:lang w:val="bg-BG"/>
              </w:rPr>
              <w:t>В</w:t>
            </w:r>
            <w:r w:rsidR="00065B3C" w:rsidRPr="00B50DEE">
              <w:rPr>
                <w:snapToGrid/>
                <w:szCs w:val="24"/>
                <w:lang w:val="bg-BG"/>
              </w:rPr>
              <w:t>ъв</w:t>
            </w:r>
            <w:r w:rsidR="001E1C93" w:rsidRPr="00B50DEE">
              <w:rPr>
                <w:snapToGrid/>
                <w:szCs w:val="24"/>
                <w:lang w:val="bg-BG"/>
              </w:rPr>
              <w:t xml:space="preserve"> </w:t>
            </w:r>
            <w:r w:rsidR="00EA5011" w:rsidRPr="00B50DEE">
              <w:rPr>
                <w:snapToGrid/>
                <w:szCs w:val="24"/>
                <w:lang w:val="bg-BG"/>
              </w:rPr>
              <w:t>Формуляра за кандидатстване с</w:t>
            </w:r>
            <w:r w:rsidR="001E7CA5" w:rsidRPr="00B50DEE">
              <w:rPr>
                <w:snapToGrid/>
                <w:szCs w:val="24"/>
                <w:lang w:val="bg-BG"/>
              </w:rPr>
              <w:t xml:space="preserve">а включени индикаторите за изпълнение и резултат, съгласно т. </w:t>
            </w:r>
            <w:r w:rsidR="004066C1" w:rsidRPr="00B50DEE">
              <w:rPr>
                <w:snapToGrid/>
                <w:szCs w:val="24"/>
                <w:lang w:val="bg-BG"/>
              </w:rPr>
              <w:t xml:space="preserve">7 </w:t>
            </w:r>
            <w:r w:rsidR="001E7CA5" w:rsidRPr="00B50DEE">
              <w:rPr>
                <w:snapToGrid/>
                <w:szCs w:val="24"/>
                <w:lang w:val="bg-BG"/>
              </w:rPr>
              <w:t>от Условията за кандидатстване които се очаква да бъдат постигнати с конкретното проектно предложение.</w:t>
            </w:r>
          </w:p>
        </w:tc>
        <w:tc>
          <w:tcPr>
            <w:tcW w:w="638" w:type="dxa"/>
            <w:tcBorders>
              <w:top w:val="single" w:sz="4" w:space="0" w:color="auto"/>
              <w:left w:val="single" w:sz="4" w:space="0" w:color="auto"/>
              <w:bottom w:val="single" w:sz="4" w:space="0" w:color="auto"/>
              <w:right w:val="single" w:sz="4" w:space="0" w:color="auto"/>
            </w:tcBorders>
          </w:tcPr>
          <w:p w14:paraId="077CBBE8" w14:textId="77777777" w:rsidR="001E7CA5" w:rsidRPr="00B50DEE" w:rsidRDefault="001E7CA5"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741602A" w14:textId="77777777" w:rsidR="001E7CA5" w:rsidRPr="00B50DEE" w:rsidRDefault="001E7CA5"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212FD88" w14:textId="77777777" w:rsidR="001E7CA5" w:rsidRPr="00B50DEE" w:rsidRDefault="001E7CA5"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2D950ED1" w14:textId="77777777" w:rsidR="00173493" w:rsidRPr="00B50DEE" w:rsidRDefault="0017349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 </w:t>
            </w:r>
            <w:r w:rsidR="00B50DEE" w:rsidRPr="00B50DEE">
              <w:rPr>
                <w:rFonts w:eastAsia="Calibri"/>
                <w:snapToGrid/>
                <w:szCs w:val="24"/>
                <w:lang w:val="bg-BG"/>
              </w:rPr>
              <w:t xml:space="preserve">ИСУН 2020, </w:t>
            </w:r>
            <w:r w:rsidRPr="00B50DEE">
              <w:rPr>
                <w:snapToGrid/>
                <w:color w:val="000000"/>
                <w:szCs w:val="24"/>
                <w:lang w:val="bg-BG" w:eastAsia="bg-BG"/>
              </w:rPr>
              <w:t>Формуляр за кандидатстване,</w:t>
            </w:r>
            <w:r w:rsidR="00CD0E0A" w:rsidRPr="00B50DEE">
              <w:rPr>
                <w:snapToGrid/>
                <w:color w:val="000000"/>
                <w:szCs w:val="24"/>
                <w:lang w:val="bg-BG" w:eastAsia="bg-BG"/>
              </w:rPr>
              <w:t xml:space="preserve"> секция 8</w:t>
            </w:r>
            <w:r w:rsidRPr="00B50DEE">
              <w:rPr>
                <w:snapToGrid/>
                <w:color w:val="000000"/>
                <w:szCs w:val="24"/>
                <w:lang w:val="bg-BG" w:eastAsia="bg-BG"/>
              </w:rPr>
              <w:t xml:space="preserve"> „Индикатори“</w:t>
            </w:r>
            <w:r w:rsidR="00B50DEE">
              <w:rPr>
                <w:snapToGrid/>
                <w:color w:val="000000"/>
                <w:szCs w:val="24"/>
                <w:lang w:val="bg-BG" w:eastAsia="bg-BG"/>
              </w:rPr>
              <w:t>.</w:t>
            </w:r>
          </w:p>
          <w:p w14:paraId="4A663B8C" w14:textId="77777777" w:rsidR="00173493" w:rsidRPr="00B50DEE" w:rsidRDefault="0017349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4F074F9D" w14:textId="77777777" w:rsidR="001E7CA5" w:rsidRPr="00B50DEE" w:rsidRDefault="00173493" w:rsidP="00B50DEE">
            <w:pPr>
              <w:autoSpaceDE w:val="0"/>
              <w:autoSpaceDN w:val="0"/>
              <w:adjustRightInd w:val="0"/>
              <w:spacing w:after="120" w:line="276" w:lineRule="auto"/>
              <w:jc w:val="both"/>
              <w:rPr>
                <w:snapToGrid/>
                <w:color w:val="000000"/>
                <w:szCs w:val="24"/>
                <w:lang w:val="bg-BG" w:eastAsia="bg-BG"/>
              </w:rPr>
            </w:pPr>
            <w:r w:rsidRPr="00B50DEE">
              <w:rPr>
                <w:snapToGrid/>
                <w:szCs w:val="24"/>
                <w:lang w:val="bg-BG"/>
              </w:rPr>
              <w:t>В случай че в</w:t>
            </w:r>
            <w:r w:rsidR="00065B3C" w:rsidRPr="00B50DEE">
              <w:rPr>
                <w:snapToGrid/>
                <w:szCs w:val="24"/>
                <w:lang w:val="bg-BG"/>
              </w:rPr>
              <w:t>ъв</w:t>
            </w:r>
            <w:r w:rsidR="001441EE" w:rsidRPr="00B50DEE">
              <w:rPr>
                <w:snapToGrid/>
                <w:szCs w:val="24"/>
                <w:lang w:val="bg-BG"/>
              </w:rPr>
              <w:t xml:space="preserve"> </w:t>
            </w:r>
            <w:r w:rsidR="00EC05C3" w:rsidRPr="00B50DEE">
              <w:rPr>
                <w:snapToGrid/>
                <w:szCs w:val="24"/>
                <w:lang w:val="bg-BG"/>
              </w:rPr>
              <w:t>Формуляра за кандидатстване</w:t>
            </w:r>
            <w:r w:rsidRPr="00B50DEE">
              <w:rPr>
                <w:snapToGrid/>
                <w:szCs w:val="24"/>
                <w:lang w:val="bg-BG"/>
              </w:rPr>
              <w:t xml:space="preserve"> не </w:t>
            </w:r>
            <w:r w:rsidR="00104FA7" w:rsidRPr="00B50DEE">
              <w:rPr>
                <w:snapToGrid/>
                <w:szCs w:val="24"/>
                <w:lang w:val="bg-BG"/>
              </w:rPr>
              <w:t>са включени основните индикатори за изпълнение и резултат</w:t>
            </w:r>
            <w:r w:rsidR="00065B3C" w:rsidRPr="00B50DEE">
              <w:rPr>
                <w:snapToGrid/>
                <w:szCs w:val="24"/>
                <w:lang w:val="bg-BG"/>
              </w:rPr>
              <w:t xml:space="preserve"> и/или заложената целева стойност на индикаторите е нула, оценителната комисия ще изиска от кандидата пояснителна информация.</w:t>
            </w:r>
          </w:p>
        </w:tc>
      </w:tr>
      <w:tr w:rsidR="006E1FED" w:rsidRPr="00D12430" w14:paraId="6451AAAB" w14:textId="77777777" w:rsidTr="002F013B">
        <w:tc>
          <w:tcPr>
            <w:tcW w:w="5174" w:type="dxa"/>
            <w:tcBorders>
              <w:top w:val="single" w:sz="4" w:space="0" w:color="auto"/>
              <w:left w:val="single" w:sz="4" w:space="0" w:color="auto"/>
              <w:bottom w:val="single" w:sz="4" w:space="0" w:color="auto"/>
              <w:right w:val="single" w:sz="4" w:space="0" w:color="auto"/>
            </w:tcBorders>
          </w:tcPr>
          <w:p w14:paraId="3ECCA008" w14:textId="77777777" w:rsidR="006E1FED" w:rsidRPr="00B50DEE" w:rsidRDefault="00784BF3"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9</w:t>
            </w:r>
            <w:r w:rsidR="0056303B" w:rsidRPr="00B50DEE">
              <w:rPr>
                <w:rFonts w:eastAsia="Calibri"/>
                <w:snapToGrid/>
                <w:szCs w:val="24"/>
                <w:lang w:val="bg-BG"/>
              </w:rPr>
              <w:t>.</w:t>
            </w:r>
            <w:r w:rsidR="00D87647" w:rsidRPr="00B50DEE">
              <w:rPr>
                <w:rFonts w:eastAsia="Calibri"/>
                <w:snapToGrid/>
                <w:szCs w:val="24"/>
                <w:lang w:val="bg-BG"/>
              </w:rPr>
              <w:t xml:space="preserve"> </w:t>
            </w:r>
            <w:r w:rsidR="006E1FED" w:rsidRPr="00B50DEE">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4B243656" w14:textId="77777777"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7455C81" w14:textId="77777777"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AFAA3D8" w14:textId="77777777"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C6C6D4A"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Източник на информация - ИСУН 2020, Формуляр за кандидатстване</w:t>
            </w:r>
            <w:r w:rsidR="00D87647" w:rsidRPr="00B50DEE">
              <w:rPr>
                <w:snapToGrid/>
                <w:color w:val="000000"/>
                <w:szCs w:val="24"/>
                <w:lang w:val="bg-BG" w:eastAsia="bg-BG"/>
              </w:rPr>
              <w:t xml:space="preserve">, секция </w:t>
            </w:r>
            <w:r w:rsidR="00503C03" w:rsidRPr="00B50DEE">
              <w:rPr>
                <w:snapToGrid/>
                <w:color w:val="000000"/>
                <w:szCs w:val="24"/>
                <w:lang w:val="bg-BG" w:eastAsia="bg-BG"/>
              </w:rPr>
              <w:t>11.</w:t>
            </w:r>
            <w:r w:rsidRPr="00B50DEE">
              <w:rPr>
                <w:snapToGrid/>
                <w:color w:val="000000"/>
                <w:szCs w:val="24"/>
                <w:lang w:val="bg-BG" w:eastAsia="bg-BG"/>
              </w:rPr>
              <w:t xml:space="preserve">„Допълнителна информация необходима за оценка на проектното предложение“, поле </w:t>
            </w:r>
            <w:r w:rsidR="00784BF3" w:rsidRPr="00B50DEE">
              <w:rPr>
                <w:snapToGrid/>
                <w:color w:val="000000"/>
                <w:szCs w:val="24"/>
                <w:lang w:val="bg-BG" w:eastAsia="bg-BG"/>
              </w:rPr>
              <w:t xml:space="preserve">11.2 </w:t>
            </w:r>
            <w:r w:rsidRPr="00B50DEE">
              <w:rPr>
                <w:snapToGrid/>
                <w:color w:val="000000"/>
                <w:szCs w:val="24"/>
                <w:lang w:val="bg-BG" w:eastAsia="bg-BG"/>
              </w:rPr>
              <w:t>„Описание на целевата група“</w:t>
            </w:r>
            <w:r w:rsidR="00B50DEE">
              <w:rPr>
                <w:snapToGrid/>
                <w:color w:val="000000"/>
                <w:szCs w:val="24"/>
                <w:lang w:val="bg-BG" w:eastAsia="bg-BG"/>
              </w:rPr>
              <w:t>.</w:t>
            </w:r>
          </w:p>
          <w:p w14:paraId="36A95EDD" w14:textId="77777777"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u w:val="single"/>
                <w:lang w:val="bg-BG" w:eastAsia="bg-BG"/>
              </w:rPr>
              <w:t>Принципни действия:</w:t>
            </w:r>
          </w:p>
          <w:p w14:paraId="1AA919DB" w14:textId="77777777"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описаната целева група не отговаря на изискванията за допустимост, съгл. т.</w:t>
            </w:r>
            <w:r w:rsidR="00503C03" w:rsidRPr="00B50DEE">
              <w:rPr>
                <w:rFonts w:eastAsia="Calibri"/>
                <w:snapToGrid/>
                <w:szCs w:val="24"/>
                <w:lang w:val="bg-BG"/>
              </w:rPr>
              <w:t xml:space="preserve"> 15</w:t>
            </w:r>
            <w:r w:rsidR="009E2854" w:rsidRPr="00B50DEE">
              <w:rPr>
                <w:rFonts w:eastAsia="Calibri"/>
                <w:snapToGrid/>
                <w:szCs w:val="24"/>
                <w:lang w:val="bg-BG"/>
              </w:rPr>
              <w:t xml:space="preserve">. </w:t>
            </w:r>
            <w:r w:rsidRPr="00B50DEE">
              <w:rPr>
                <w:rFonts w:eastAsia="Calibri"/>
                <w:snapToGrid/>
                <w:szCs w:val="24"/>
                <w:lang w:val="bg-BG"/>
              </w:rPr>
              <w:t>от Условията за кандидатстване, проектът ще бъде отхвърлен.</w:t>
            </w:r>
          </w:p>
        </w:tc>
      </w:tr>
      <w:tr w:rsidR="000770E4" w:rsidRPr="00D12430" w14:paraId="24076313" w14:textId="77777777" w:rsidTr="002F013B">
        <w:tc>
          <w:tcPr>
            <w:tcW w:w="5174" w:type="dxa"/>
            <w:tcBorders>
              <w:top w:val="single" w:sz="4" w:space="0" w:color="auto"/>
              <w:left w:val="single" w:sz="4" w:space="0" w:color="auto"/>
              <w:bottom w:val="single" w:sz="4" w:space="0" w:color="auto"/>
              <w:right w:val="single" w:sz="4" w:space="0" w:color="auto"/>
            </w:tcBorders>
          </w:tcPr>
          <w:p w14:paraId="2C0D403C" w14:textId="77777777" w:rsidR="000770E4" w:rsidRPr="00B50DEE" w:rsidRDefault="00817FD3" w:rsidP="00B50DEE">
            <w:pPr>
              <w:tabs>
                <w:tab w:val="left" w:pos="4820"/>
              </w:tabs>
              <w:spacing w:after="120" w:line="276" w:lineRule="auto"/>
              <w:jc w:val="both"/>
              <w:rPr>
                <w:rFonts w:eastAsia="Calibri"/>
                <w:snapToGrid/>
                <w:szCs w:val="24"/>
                <w:highlight w:val="yellow"/>
                <w:lang w:val="bg-BG"/>
              </w:rPr>
            </w:pPr>
            <w:r w:rsidRPr="00B50DEE">
              <w:rPr>
                <w:rFonts w:eastAsia="Calibri"/>
                <w:snapToGrid/>
                <w:szCs w:val="24"/>
                <w:lang w:val="bg-BG"/>
              </w:rPr>
              <w:t>1</w:t>
            </w:r>
            <w:r w:rsidR="00F72B35" w:rsidRPr="00B50DEE">
              <w:rPr>
                <w:rFonts w:eastAsia="Calibri"/>
                <w:snapToGrid/>
                <w:szCs w:val="24"/>
                <w:lang w:val="bg-BG"/>
              </w:rPr>
              <w:t>0</w:t>
            </w:r>
            <w:r w:rsidR="003A5745" w:rsidRPr="00B50DEE">
              <w:rPr>
                <w:rFonts w:eastAsia="Calibri"/>
                <w:snapToGrid/>
                <w:szCs w:val="24"/>
                <w:lang w:val="bg-BG"/>
              </w:rPr>
              <w:t>.</w:t>
            </w:r>
            <w:r w:rsidR="000770E4" w:rsidRPr="00B50DEE">
              <w:rPr>
                <w:rFonts w:eastAsia="Calibri"/>
                <w:snapToGrid/>
                <w:szCs w:val="24"/>
                <w:lang w:val="bg-BG"/>
              </w:rPr>
              <w:t xml:space="preserve"> Дейността/ите, която/ито ще се финансира/т с настоящия проект, попада/т в приложното поле на Регламент (ЕС) №1407/2013</w:t>
            </w:r>
            <w:r w:rsidR="00423B4F" w:rsidRPr="00B50DEE">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1365F6AC" w14:textId="77777777" w:rsidR="000770E4" w:rsidRPr="00B50DEE" w:rsidRDefault="000770E4"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9B4D2CA" w14:textId="77777777" w:rsidR="000770E4" w:rsidRPr="00B50DEE" w:rsidRDefault="000770E4"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90772F7" w14:textId="77777777" w:rsidR="000770E4" w:rsidRPr="00B50DEE" w:rsidRDefault="000770E4"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DD23090" w14:textId="77777777" w:rsidR="000770E4" w:rsidRPr="00B50DEE" w:rsidRDefault="000770E4"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B50DEE" w:rsidRPr="00B50DEE">
              <w:rPr>
                <w:rFonts w:eastAsia="Calibri"/>
                <w:snapToGrid/>
                <w:szCs w:val="24"/>
                <w:lang w:val="bg-BG"/>
              </w:rPr>
              <w:t xml:space="preserve">ИСУН 2020, </w:t>
            </w:r>
            <w:r w:rsidRPr="00B50DEE">
              <w:rPr>
                <w:rFonts w:eastAsia="Calibri"/>
                <w:snapToGrid/>
                <w:szCs w:val="24"/>
                <w:lang w:val="bg-BG"/>
              </w:rPr>
              <w:t>Формуляр за кандидатстване</w:t>
            </w:r>
            <w:r w:rsidR="00F207F1" w:rsidRPr="00B50DEE">
              <w:rPr>
                <w:rFonts w:eastAsia="Calibri"/>
                <w:snapToGrid/>
                <w:szCs w:val="24"/>
                <w:lang w:val="bg-BG"/>
              </w:rPr>
              <w:t xml:space="preserve">, секция </w:t>
            </w:r>
            <w:r w:rsidR="00F72B35" w:rsidRPr="00B50DEE">
              <w:rPr>
                <w:rFonts w:eastAsia="Calibri"/>
                <w:snapToGrid/>
                <w:szCs w:val="24"/>
                <w:lang w:val="bg-BG"/>
              </w:rPr>
              <w:t xml:space="preserve">7 </w:t>
            </w:r>
            <w:r w:rsidR="00F207F1" w:rsidRPr="00B50DEE">
              <w:rPr>
                <w:rFonts w:eastAsia="Calibri"/>
                <w:snapToGrid/>
                <w:szCs w:val="24"/>
                <w:lang w:val="bg-BG"/>
              </w:rPr>
              <w:t>„План за изпълнение/дейности по проекта“</w:t>
            </w:r>
            <w:r w:rsidR="00B50DEE">
              <w:rPr>
                <w:rFonts w:eastAsia="Calibri"/>
                <w:snapToGrid/>
                <w:szCs w:val="24"/>
                <w:lang w:val="bg-BG"/>
              </w:rPr>
              <w:t>, секция 12 „</w:t>
            </w:r>
            <w:r w:rsidR="00B50DEE" w:rsidRPr="00B50DEE">
              <w:rPr>
                <w:lang w:val="bg-BG"/>
              </w:rPr>
              <w:t>Прикачени електронно подписани документи</w:t>
            </w:r>
            <w:r w:rsidR="00B50DEE">
              <w:rPr>
                <w:lang w:val="bg-BG"/>
              </w:rPr>
              <w:t xml:space="preserve">“ </w:t>
            </w:r>
            <w:r w:rsidR="001842FC">
              <w:rPr>
                <w:lang w:val="bg-BG"/>
              </w:rPr>
              <w:t>–</w:t>
            </w:r>
            <w:r w:rsidR="00B50DEE">
              <w:rPr>
                <w:lang w:val="bg-BG"/>
              </w:rPr>
              <w:t xml:space="preserve"> </w:t>
            </w:r>
            <w:r w:rsidRPr="00B50DEE">
              <w:rPr>
                <w:rFonts w:eastAsia="Calibri"/>
                <w:snapToGrid/>
                <w:szCs w:val="24"/>
                <w:lang w:val="bg-BG"/>
              </w:rPr>
              <w:t>Приложение</w:t>
            </w:r>
            <w:r w:rsidR="001842FC" w:rsidRPr="001842FC">
              <w:rPr>
                <w:rFonts w:eastAsia="Calibri"/>
                <w:snapToGrid/>
                <w:szCs w:val="24"/>
                <w:lang w:val="bg-BG"/>
              </w:rPr>
              <w:t xml:space="preserve"> </w:t>
            </w:r>
            <w:r w:rsidR="001842FC">
              <w:rPr>
                <w:rFonts w:eastAsia="Calibri"/>
                <w:snapToGrid/>
                <w:szCs w:val="24"/>
                <w:lang w:val="en-US"/>
              </w:rPr>
              <w:t>III</w:t>
            </w:r>
            <w:r w:rsidR="008A11CF" w:rsidRPr="00B50DEE">
              <w:rPr>
                <w:rFonts w:eastAsia="Calibri"/>
                <w:snapToGrid/>
                <w:szCs w:val="24"/>
                <w:lang w:val="bg-BG"/>
              </w:rPr>
              <w:t>:</w:t>
            </w:r>
            <w:r w:rsidR="006A29B6" w:rsidRPr="00B50DEE">
              <w:rPr>
                <w:rFonts w:eastAsia="Calibri"/>
                <w:snapToGrid/>
                <w:szCs w:val="24"/>
                <w:lang w:val="bg-BG"/>
              </w:rPr>
              <w:t xml:space="preserve"> </w:t>
            </w:r>
            <w:r w:rsidR="008A11CF" w:rsidRPr="00B50DEE">
              <w:rPr>
                <w:rFonts w:eastAsia="Calibri"/>
                <w:snapToGrid/>
                <w:szCs w:val="24"/>
                <w:lang w:val="bg-BG"/>
              </w:rPr>
              <w:t>Д</w:t>
            </w:r>
            <w:r w:rsidRPr="00B50DEE">
              <w:rPr>
                <w:rFonts w:eastAsia="Calibri"/>
                <w:snapToGrid/>
                <w:szCs w:val="24"/>
                <w:lang w:val="bg-BG"/>
              </w:rPr>
              <w:t xml:space="preserve">екларацията за </w:t>
            </w:r>
            <w:r w:rsidR="00716F35" w:rsidRPr="00B50DEE">
              <w:rPr>
                <w:rFonts w:eastAsia="Calibri"/>
                <w:snapToGrid/>
                <w:szCs w:val="24"/>
                <w:lang w:val="bg-BG"/>
              </w:rPr>
              <w:t xml:space="preserve">минимални и </w:t>
            </w:r>
            <w:r w:rsidR="00716F35" w:rsidRPr="00B50DEE">
              <w:rPr>
                <w:rFonts w:eastAsia="Calibri"/>
                <w:snapToGrid/>
                <w:szCs w:val="24"/>
                <w:lang w:val="bg-BG"/>
              </w:rPr>
              <w:lastRenderedPageBreak/>
              <w:t>държавни</w:t>
            </w:r>
            <w:r w:rsidRPr="00B50DEE">
              <w:rPr>
                <w:rFonts w:eastAsia="Calibri"/>
                <w:snapToGrid/>
                <w:szCs w:val="24"/>
                <w:lang w:val="bg-BG"/>
              </w:rPr>
              <w:t xml:space="preserve"> помощи</w:t>
            </w:r>
            <w:r w:rsidR="00B50DEE">
              <w:rPr>
                <w:rFonts w:eastAsia="Calibri"/>
                <w:snapToGrid/>
                <w:szCs w:val="24"/>
                <w:lang w:val="bg-BG"/>
              </w:rPr>
              <w:t>.</w:t>
            </w:r>
          </w:p>
          <w:p w14:paraId="339E056A" w14:textId="77777777" w:rsidR="000770E4" w:rsidRPr="00B50DEE" w:rsidRDefault="000770E4"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50428C26" w14:textId="77777777" w:rsidR="000770E4" w:rsidRPr="00B50DEE" w:rsidRDefault="000770E4" w:rsidP="00B50DEE">
            <w:pPr>
              <w:spacing w:after="120" w:line="276" w:lineRule="auto"/>
              <w:jc w:val="both"/>
              <w:rPr>
                <w:rFonts w:eastAsia="Calibri"/>
                <w:snapToGrid/>
                <w:szCs w:val="24"/>
                <w:lang w:val="bg-BG"/>
              </w:rPr>
            </w:pPr>
            <w:r w:rsidRPr="00B50DEE">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021563" w:rsidRPr="00D12430" w14:paraId="60C019B5" w14:textId="77777777" w:rsidTr="002F013B">
        <w:tc>
          <w:tcPr>
            <w:tcW w:w="5174" w:type="dxa"/>
            <w:tcBorders>
              <w:top w:val="single" w:sz="4" w:space="0" w:color="auto"/>
              <w:left w:val="single" w:sz="4" w:space="0" w:color="auto"/>
              <w:bottom w:val="single" w:sz="4" w:space="0" w:color="auto"/>
              <w:right w:val="single" w:sz="4" w:space="0" w:color="auto"/>
            </w:tcBorders>
          </w:tcPr>
          <w:p w14:paraId="0CBD2F65" w14:textId="5B0132CC" w:rsidR="00021563" w:rsidRPr="00B50DEE" w:rsidRDefault="00021563" w:rsidP="00B50DEE">
            <w:pPr>
              <w:pStyle w:val="Default"/>
              <w:spacing w:after="120" w:line="276" w:lineRule="auto"/>
              <w:jc w:val="both"/>
            </w:pPr>
            <w:r w:rsidRPr="00B50DEE">
              <w:rPr>
                <w:rFonts w:eastAsia="Calibri"/>
              </w:rPr>
              <w:lastRenderedPageBreak/>
              <w:t>1</w:t>
            </w:r>
            <w:r w:rsidR="000F42B8">
              <w:rPr>
                <w:rFonts w:eastAsia="Calibri"/>
              </w:rPr>
              <w:t>1</w:t>
            </w:r>
            <w:r w:rsidRPr="00B50DEE">
              <w:rPr>
                <w:rFonts w:eastAsia="Calibri"/>
              </w:rPr>
              <w:t>.Продължителността на дейностите по проекта не надвишава 24 месеца.</w:t>
            </w:r>
          </w:p>
        </w:tc>
        <w:tc>
          <w:tcPr>
            <w:tcW w:w="638" w:type="dxa"/>
            <w:tcBorders>
              <w:top w:val="single" w:sz="4" w:space="0" w:color="auto"/>
              <w:left w:val="single" w:sz="4" w:space="0" w:color="auto"/>
              <w:bottom w:val="single" w:sz="4" w:space="0" w:color="auto"/>
              <w:right w:val="single" w:sz="4" w:space="0" w:color="auto"/>
            </w:tcBorders>
          </w:tcPr>
          <w:p w14:paraId="50CFF6E1" w14:textId="77777777" w:rsidR="00021563" w:rsidRPr="00B50DEE" w:rsidRDefault="00021563"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53EF0A0" w14:textId="77777777" w:rsidR="00021563" w:rsidRPr="00B50DEE" w:rsidRDefault="00021563"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AA210A0" w14:textId="77777777" w:rsidR="00021563" w:rsidRPr="00B50DEE" w:rsidRDefault="00021563"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64B68B" w14:textId="77777777" w:rsidR="00021563" w:rsidRPr="00B50DEE" w:rsidRDefault="00021563" w:rsidP="00B50DEE">
            <w:pPr>
              <w:pStyle w:val="Default"/>
              <w:spacing w:after="120" w:line="276" w:lineRule="auto"/>
              <w:jc w:val="both"/>
            </w:pPr>
            <w:r w:rsidRPr="00B50DEE">
              <w:t xml:space="preserve">Източник на информация - ИСУН 2020, Формуляр за кандидатстване </w:t>
            </w:r>
          </w:p>
          <w:p w14:paraId="40BBEC54" w14:textId="77777777" w:rsidR="00021563" w:rsidRPr="00B50DEE" w:rsidRDefault="00021563" w:rsidP="00B50DEE">
            <w:pPr>
              <w:pStyle w:val="Default"/>
              <w:spacing w:after="120" w:line="276" w:lineRule="auto"/>
              <w:jc w:val="both"/>
              <w:rPr>
                <w:u w:val="single"/>
              </w:rPr>
            </w:pPr>
            <w:r w:rsidRPr="00B50DEE">
              <w:rPr>
                <w:u w:val="single"/>
              </w:rPr>
              <w:t xml:space="preserve">Принципни действия: </w:t>
            </w:r>
          </w:p>
          <w:p w14:paraId="046639B2" w14:textId="77777777" w:rsidR="00021563" w:rsidRPr="00B50DEE" w:rsidRDefault="00021563" w:rsidP="00B50DEE">
            <w:pPr>
              <w:pStyle w:val="Default"/>
              <w:spacing w:after="120" w:line="276" w:lineRule="auto"/>
              <w:jc w:val="both"/>
            </w:pPr>
            <w:r w:rsidRPr="00B50DEE">
              <w:t>В случай, че продължителността на проекта надвишава 24 месеца, тя ще бъде коригирана служебно от оценителната комисия на етап ТФО.</w:t>
            </w:r>
          </w:p>
        </w:tc>
      </w:tr>
      <w:tr w:rsidR="00021563" w:rsidRPr="00B50DEE" w14:paraId="304CE1AC"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4A72FDC" w14:textId="77777777" w:rsidR="00021563" w:rsidRPr="00620A66" w:rsidRDefault="00021563" w:rsidP="00B50DEE">
            <w:pPr>
              <w:tabs>
                <w:tab w:val="left" w:pos="-284"/>
              </w:tabs>
              <w:spacing w:after="120" w:line="276" w:lineRule="auto"/>
              <w:jc w:val="center"/>
              <w:rPr>
                <w:b/>
                <w:snapToGrid/>
                <w:szCs w:val="24"/>
                <w:lang w:val="ru-RU"/>
              </w:rPr>
            </w:pPr>
            <w:r w:rsidRPr="00620A66">
              <w:rPr>
                <w:b/>
                <w:bCs/>
                <w:snapToGrid/>
                <w:szCs w:val="24"/>
                <w:lang w:val="bg-BG"/>
              </w:rPr>
              <w:t xml:space="preserve">ГРУПА </w:t>
            </w:r>
            <w:r w:rsidRPr="00620A66">
              <w:rPr>
                <w:b/>
                <w:bCs/>
                <w:snapToGrid/>
                <w:szCs w:val="24"/>
                <w:lang w:val="en-US"/>
              </w:rPr>
              <w:t>II</w:t>
            </w:r>
            <w:r w:rsidRPr="00620A66">
              <w:rPr>
                <w:b/>
                <w:bCs/>
                <w:snapToGrid/>
                <w:szCs w:val="24"/>
                <w:lang w:val="ru-RU"/>
              </w:rPr>
              <w:t xml:space="preserve">. АДМИНИСТРАТИВНО СЪОТВЕТСТВИЕ И ДОПУСТИМОСТ НА </w:t>
            </w:r>
            <w:r w:rsidRPr="00620A66">
              <w:rPr>
                <w:b/>
                <w:bCs/>
                <w:snapToGrid/>
                <w:szCs w:val="24"/>
                <w:lang w:val="bg-BG"/>
              </w:rPr>
              <w:t>КАНДИДАТА</w:t>
            </w:r>
            <w:r w:rsidRPr="00620A66">
              <w:rPr>
                <w:b/>
                <w:snapToGrid/>
                <w:szCs w:val="24"/>
                <w:lang w:val="bg-BG"/>
              </w:rPr>
              <w:t xml:space="preserve"> </w:t>
            </w:r>
            <w:r w:rsidRPr="00620A66">
              <w:rPr>
                <w:b/>
                <w:snapToGrid/>
                <w:szCs w:val="24"/>
                <w:lang w:val="ru-RU"/>
              </w:rPr>
              <w:t>–</w:t>
            </w:r>
          </w:p>
          <w:p w14:paraId="5CE3F578" w14:textId="77777777" w:rsidR="00021563" w:rsidRPr="00B50DEE" w:rsidRDefault="00021563" w:rsidP="00B50DEE">
            <w:pPr>
              <w:tabs>
                <w:tab w:val="left" w:pos="-284"/>
              </w:tabs>
              <w:spacing w:after="120" w:line="276" w:lineRule="auto"/>
              <w:jc w:val="center"/>
              <w:rPr>
                <w:b/>
                <w:snapToGrid/>
                <w:szCs w:val="24"/>
                <w:lang w:val="en-US"/>
              </w:rPr>
            </w:pPr>
            <w:r w:rsidRPr="00B50DEE">
              <w:rPr>
                <w:b/>
                <w:snapToGrid/>
                <w:szCs w:val="24"/>
                <w:lang w:val="bg-BG"/>
              </w:rPr>
              <w:t>ПОДКРЕПЯЩИ ДОКУМЕНТИ ОТ КАНДИДАТА</w:t>
            </w:r>
          </w:p>
        </w:tc>
      </w:tr>
      <w:tr w:rsidR="00021563" w:rsidRPr="00D12430" w14:paraId="4B61C041"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07A5E9A" w14:textId="77777777" w:rsidR="00021563" w:rsidRPr="00B50DEE" w:rsidRDefault="00021563" w:rsidP="00B50DEE">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18BE8A0" w14:textId="77777777" w:rsidR="00021563" w:rsidRPr="00B50DEE" w:rsidRDefault="00021563" w:rsidP="00B50DEE">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F68222F" w14:textId="77777777" w:rsidR="00021563" w:rsidRPr="00B50DEE" w:rsidRDefault="00021563" w:rsidP="00B50DEE">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48F439AB" w14:textId="77777777" w:rsidR="00021563" w:rsidRPr="00B50DEE" w:rsidRDefault="00021563" w:rsidP="00B50DEE">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C5531BB" w14:textId="77777777" w:rsidR="00021563" w:rsidRPr="00B50DEE" w:rsidRDefault="00021563"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021563" w:rsidRPr="00D12430" w14:paraId="76567DEE" w14:textId="77777777" w:rsidTr="00581CA5">
        <w:trPr>
          <w:trHeight w:val="561"/>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001957FB" w14:textId="77777777" w:rsidR="00021563" w:rsidRPr="00B50DEE" w:rsidRDefault="00021563" w:rsidP="00B50DEE">
            <w:pPr>
              <w:tabs>
                <w:tab w:val="left" w:pos="-284"/>
              </w:tabs>
              <w:spacing w:after="120" w:line="276" w:lineRule="auto"/>
              <w:jc w:val="both"/>
              <w:rPr>
                <w:b/>
                <w:snapToGrid/>
                <w:szCs w:val="24"/>
                <w:lang w:val="bg-BG"/>
              </w:rPr>
            </w:pPr>
            <w:r w:rsidRPr="00B50DEE">
              <w:rPr>
                <w:rFonts w:eastAsia="Calibri"/>
                <w:snapToGrid/>
                <w:szCs w:val="24"/>
                <w:lang w:val="bg-BG"/>
              </w:rPr>
              <w:t>1.Приложение І - Автобиографията на ръководителя на проекта и/или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6750EDE8" w14:textId="77777777" w:rsidR="00021563" w:rsidRPr="00B50DEE" w:rsidRDefault="00021563" w:rsidP="00B50DEE">
            <w:pPr>
              <w:spacing w:after="120" w:line="276" w:lineRule="auto"/>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6C3C031" w14:textId="77777777" w:rsidR="00021563" w:rsidRPr="00B50DEE" w:rsidRDefault="00021563" w:rsidP="00B50DEE">
            <w:pPr>
              <w:spacing w:after="120" w:line="276" w:lineRule="auto"/>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EB0CFEC" w14:textId="77777777" w:rsidR="00021563" w:rsidRPr="00B50DEE" w:rsidRDefault="00021563" w:rsidP="00B50DEE">
            <w:pPr>
              <w:spacing w:after="120" w:line="276" w:lineRule="auto"/>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0256C73"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ИСУН 2020, </w:t>
            </w:r>
            <w:r w:rsidR="001842FC" w:rsidRPr="00B50DEE">
              <w:rPr>
                <w:rFonts w:eastAsia="Calibri"/>
                <w:snapToGrid/>
                <w:szCs w:val="24"/>
                <w:lang w:val="bg-BG"/>
              </w:rPr>
              <w:t>Формуляр за кандидатстване</w:t>
            </w:r>
            <w:r w:rsidR="001842FC">
              <w:rPr>
                <w:rFonts w:eastAsia="Calibri"/>
                <w:snapToGrid/>
                <w:szCs w:val="24"/>
                <w:lang w:val="bg-BG"/>
              </w:rPr>
              <w:t>, секция 12 „</w:t>
            </w:r>
            <w:r w:rsidR="001842FC" w:rsidRPr="00B50DEE">
              <w:rPr>
                <w:lang w:val="bg-BG"/>
              </w:rPr>
              <w:t>Прикачени електронно подписани документ</w:t>
            </w:r>
            <w:bookmarkStart w:id="2" w:name="_GoBack"/>
            <w:bookmarkEnd w:id="2"/>
            <w:r w:rsidR="001842FC" w:rsidRPr="00B50DEE">
              <w:rPr>
                <w:lang w:val="bg-BG"/>
              </w:rPr>
              <w:t>и</w:t>
            </w:r>
            <w:r w:rsidR="001842FC">
              <w:rPr>
                <w:lang w:val="bg-BG"/>
              </w:rPr>
              <w:t>“ -</w:t>
            </w:r>
            <w:r w:rsidR="001842FC" w:rsidRPr="00B50DEE">
              <w:rPr>
                <w:rFonts w:eastAsia="Calibri"/>
                <w:snapToGrid/>
                <w:szCs w:val="24"/>
                <w:lang w:val="bg-BG"/>
              </w:rPr>
              <w:t xml:space="preserve"> </w:t>
            </w:r>
            <w:r w:rsidRPr="00B50DEE">
              <w:rPr>
                <w:rFonts w:eastAsia="Calibri"/>
                <w:snapToGrid/>
                <w:szCs w:val="24"/>
                <w:lang w:val="bg-BG"/>
              </w:rPr>
              <w:t>Приложение</w:t>
            </w:r>
            <w:r w:rsidR="001842FC">
              <w:rPr>
                <w:rFonts w:eastAsia="Calibri"/>
                <w:snapToGrid/>
                <w:szCs w:val="24"/>
                <w:lang w:val="bg-BG"/>
              </w:rPr>
              <w:t xml:space="preserve"> І:</w:t>
            </w:r>
            <w:r w:rsidRPr="00B50DEE">
              <w:rPr>
                <w:rFonts w:eastAsia="Calibri"/>
                <w:snapToGrid/>
                <w:szCs w:val="24"/>
                <w:lang w:val="bg-BG"/>
              </w:rPr>
              <w:t xml:space="preserve"> Автобиографията на ръководителя на проекта и/или или на законния представител на организацията (управител, прокурист и др.)/собственика на капитала</w:t>
            </w:r>
            <w:r w:rsidR="001842FC">
              <w:rPr>
                <w:rFonts w:eastAsia="Calibri"/>
                <w:snapToGrid/>
                <w:szCs w:val="24"/>
                <w:lang w:val="bg-BG"/>
              </w:rPr>
              <w:t>.</w:t>
            </w:r>
          </w:p>
          <w:p w14:paraId="56BE37D7"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5A71188F" w14:textId="77777777"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В случай че Приложение І: </w:t>
            </w:r>
            <w:r w:rsidRPr="00B50DEE">
              <w:rPr>
                <w:rFonts w:eastAsia="Calibri"/>
                <w:snapToGrid/>
                <w:szCs w:val="24"/>
                <w:lang w:val="bg-BG"/>
              </w:rPr>
              <w:t>Автобиографията на ръководителя на проекта и/или на законния представител на организацията (управител, прокурист и др.)/собственика на капитала</w:t>
            </w:r>
            <w:r w:rsidRPr="00B50DEE">
              <w:rPr>
                <w:snapToGrid/>
                <w:color w:val="000000"/>
                <w:szCs w:val="24"/>
                <w:lang w:val="bg-BG" w:eastAsia="bg-BG"/>
              </w:rPr>
              <w:t xml:space="preserve"> не е представена, същата се изисква от кандидата като пояснителна информация. </w:t>
            </w:r>
          </w:p>
          <w:p w14:paraId="3FC7FD8A" w14:textId="77777777" w:rsidR="00021563" w:rsidRPr="00B50DEE" w:rsidRDefault="00021563" w:rsidP="00B50DEE">
            <w:pPr>
              <w:autoSpaceDE w:val="0"/>
              <w:autoSpaceDN w:val="0"/>
              <w:adjustRightInd w:val="0"/>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Автобиографията след искането й от оценителната комисия е основание за отхвърляне на проектното предложение.</w:t>
            </w:r>
          </w:p>
        </w:tc>
      </w:tr>
      <w:tr w:rsidR="00021563" w:rsidRPr="00D12430" w14:paraId="674BB4D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F2A1BC1" w14:textId="77777777" w:rsidR="00021563" w:rsidRPr="00B50DEE" w:rsidRDefault="00021563" w:rsidP="00B50DEE">
            <w:pPr>
              <w:pStyle w:val="afa"/>
              <w:tabs>
                <w:tab w:val="left" w:pos="460"/>
              </w:tabs>
              <w:spacing w:before="0" w:beforeAutospacing="0" w:after="120" w:afterAutospacing="0" w:line="276" w:lineRule="auto"/>
              <w:jc w:val="both"/>
              <w:rPr>
                <w:rFonts w:eastAsia="Calibri"/>
              </w:rPr>
            </w:pPr>
            <w:r w:rsidRPr="00B50DEE">
              <w:rPr>
                <w:rFonts w:eastAsia="Calibri"/>
              </w:rPr>
              <w:t xml:space="preserve">2. Приложение 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w:t>
            </w:r>
            <w:r w:rsidRPr="00B50DEE">
              <w:rPr>
                <w:rFonts w:eastAsia="Calibri"/>
              </w:rPr>
              <w:lastRenderedPageBreak/>
              <w:t xml:space="preserve">овластени да представляват </w:t>
            </w:r>
            <w:r w:rsidRPr="00B50DEE">
              <w:rPr>
                <w:rFonts w:eastAsia="Calibri"/>
                <w:b/>
              </w:rPr>
              <w:t>КАНДИДАТА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7700D2" w:rsidRPr="00B50DEE">
              <w:rPr>
                <w:rFonts w:eastAsia="Calibri"/>
              </w:rPr>
              <w:t xml:space="preserve"> </w:t>
            </w:r>
            <w:r w:rsidRPr="00B50DEE">
              <w:rPr>
                <w:rFonts w:eastAsia="Calibri"/>
              </w:rPr>
              <w:t xml:space="preserve">Декларацията е попълнена и от лицето, упълномощено за подаване на проектното предложение с КЕП (ако е приложимо). </w:t>
            </w:r>
          </w:p>
          <w:p w14:paraId="3D77A48A" w14:textId="697A37E7" w:rsidR="00021563" w:rsidRPr="00B50DEE" w:rsidRDefault="00021563" w:rsidP="00B50DEE">
            <w:pPr>
              <w:tabs>
                <w:tab w:val="left" w:pos="318"/>
              </w:tabs>
              <w:spacing w:after="120" w:line="276" w:lineRule="auto"/>
              <w:jc w:val="both"/>
              <w:rPr>
                <w:rFonts w:eastAsia="Calibri"/>
                <w:snapToGrid/>
                <w:szCs w:val="24"/>
                <w:lang w:val="bg-BG"/>
              </w:rPr>
            </w:pPr>
            <w:r w:rsidRPr="00B50DEE">
              <w:rPr>
                <w:snapToGrid/>
                <w:szCs w:val="24"/>
                <w:lang w:val="bg-BG"/>
              </w:rPr>
              <w:t>Декларацията/ите е/са подписана/и на хартия от всички гореизброени лица, сканирана/и и прикачена/и в ИСУН 2020</w:t>
            </w:r>
            <w:r w:rsidR="00905303">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31F00B7D"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F58D94"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745586F"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A5E62DB" w14:textId="77777777" w:rsidR="00021563" w:rsidRPr="00E80528" w:rsidRDefault="00021563" w:rsidP="00B50DE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w:t>
            </w:r>
            <w:r w:rsidR="00E80528" w:rsidRPr="00B50DEE">
              <w:rPr>
                <w:rFonts w:eastAsia="Calibri"/>
                <w:snapToGrid/>
                <w:szCs w:val="24"/>
                <w:lang w:val="bg-BG"/>
              </w:rPr>
              <w:t xml:space="preserve"> Формуляр за кандидатстване</w:t>
            </w:r>
            <w:r w:rsidR="00E80528">
              <w:rPr>
                <w:rFonts w:eastAsia="Calibri"/>
                <w:snapToGrid/>
                <w:szCs w:val="24"/>
                <w:lang w:val="bg-BG"/>
              </w:rPr>
              <w:t>,</w:t>
            </w:r>
            <w:r w:rsidRPr="00B50DEE">
              <w:rPr>
                <w:rFonts w:eastAsia="Calibri"/>
                <w:snapToGrid/>
                <w:szCs w:val="24"/>
                <w:lang w:val="bg-BG"/>
              </w:rPr>
              <w:t xml:space="preserve"> секция 12 </w:t>
            </w:r>
            <w:r w:rsidR="00340A9C" w:rsidRPr="00B50DEE">
              <w:rPr>
                <w:rFonts w:eastAsia="Calibri"/>
                <w:snapToGrid/>
                <w:szCs w:val="24"/>
                <w:lang w:val="bg-BG"/>
              </w:rPr>
              <w:t>„</w:t>
            </w:r>
            <w:r w:rsidRPr="00B50DEE">
              <w:rPr>
                <w:rFonts w:eastAsia="Calibri"/>
                <w:snapToGrid/>
                <w:szCs w:val="24"/>
                <w:lang w:val="bg-BG"/>
              </w:rPr>
              <w:t xml:space="preserve">Прикачени електронно подписани </w:t>
            </w:r>
            <w:r w:rsidRPr="00B50DEE">
              <w:rPr>
                <w:rFonts w:eastAsia="Calibri"/>
                <w:snapToGrid/>
                <w:szCs w:val="24"/>
                <w:lang w:val="bg-BG"/>
              </w:rPr>
              <w:lastRenderedPageBreak/>
              <w:t>документи</w:t>
            </w:r>
            <w:r w:rsidR="00340A9C" w:rsidRPr="00B50DEE">
              <w:rPr>
                <w:rFonts w:eastAsia="Calibri"/>
                <w:snapToGrid/>
                <w:szCs w:val="24"/>
                <w:lang w:val="bg-BG"/>
              </w:rPr>
              <w:t>“</w:t>
            </w:r>
            <w:r w:rsidR="00E80528">
              <w:rPr>
                <w:rFonts w:eastAsia="Calibri"/>
                <w:snapToGrid/>
                <w:szCs w:val="24"/>
                <w:lang w:val="bg-BG"/>
              </w:rPr>
              <w:t xml:space="preserve"> - </w:t>
            </w:r>
            <w:r w:rsidR="00E80528" w:rsidRPr="00E80528">
              <w:rPr>
                <w:rFonts w:eastAsia="Calibri"/>
                <w:szCs w:val="24"/>
                <w:lang w:val="bg-BG"/>
              </w:rPr>
              <w:t>Приложение ІІ</w:t>
            </w:r>
            <w:r w:rsidR="00AF62A9">
              <w:rPr>
                <w:rFonts w:eastAsia="Calibri"/>
                <w:szCs w:val="24"/>
                <w:lang w:val="bg-BG"/>
              </w:rPr>
              <w:t xml:space="preserve">: </w:t>
            </w:r>
            <w:r w:rsidR="00E80528" w:rsidRPr="00E80528">
              <w:rPr>
                <w:rFonts w:eastAsia="Calibri"/>
                <w:szCs w:val="24"/>
                <w:lang w:val="bg-BG"/>
              </w:rPr>
              <w:t>Декларацията на кандидата/</w:t>
            </w:r>
            <w:r w:rsidR="00AF62A9">
              <w:rPr>
                <w:rFonts w:eastAsia="Calibri"/>
                <w:szCs w:val="24"/>
                <w:lang w:val="bg-BG"/>
              </w:rPr>
              <w:t xml:space="preserve"> </w:t>
            </w:r>
            <w:r w:rsidR="00E80528" w:rsidRPr="00E80528">
              <w:rPr>
                <w:rFonts w:eastAsia="Calibri"/>
                <w:szCs w:val="24"/>
                <w:lang w:val="bg-BG"/>
              </w:rPr>
              <w:t>партньора</w:t>
            </w:r>
            <w:r w:rsidR="00E80528">
              <w:rPr>
                <w:rFonts w:eastAsia="Calibri"/>
                <w:szCs w:val="24"/>
                <w:lang w:val="bg-BG"/>
              </w:rPr>
              <w:t>.</w:t>
            </w:r>
          </w:p>
          <w:p w14:paraId="22033ECE"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718D371B" w14:textId="77777777" w:rsidR="00021563" w:rsidRPr="00B50DEE" w:rsidRDefault="00021563" w:rsidP="00B50DEE">
            <w:pPr>
              <w:spacing w:after="120" w:line="276" w:lineRule="auto"/>
              <w:jc w:val="both"/>
              <w:rPr>
                <w:snapToGrid/>
                <w:szCs w:val="24"/>
                <w:lang w:val="bg-BG" w:eastAsia="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които са овластени да представляват кандидата, независимо дали гo представляват заедно и/или поотделно, и са вписани в Търговския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както и от лицето, упълномощено за подаване на проекта с КЕП,  </w:t>
            </w:r>
            <w:r w:rsidRPr="00B50DEE">
              <w:rPr>
                <w:snapToGrid/>
                <w:szCs w:val="24"/>
                <w:lang w:val="bg-BG" w:eastAsia="bg-BG"/>
              </w:rPr>
              <w:t>или не е попълнена коректно, същата/-ите ще бъде/-ат изискана/-и от кандидата.</w:t>
            </w:r>
          </w:p>
          <w:p w14:paraId="5187F195"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D12430" w14:paraId="5D46304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E64D85E" w14:textId="77777777" w:rsidR="00021563" w:rsidRPr="00B50DEE" w:rsidRDefault="00021563" w:rsidP="00B50DEE">
            <w:pPr>
              <w:pStyle w:val="afa"/>
              <w:tabs>
                <w:tab w:val="left" w:pos="460"/>
              </w:tabs>
              <w:spacing w:before="0" w:beforeAutospacing="0" w:after="120" w:afterAutospacing="0" w:line="276" w:lineRule="auto"/>
              <w:jc w:val="both"/>
              <w:rPr>
                <w:rFonts w:eastAsia="Calibri"/>
              </w:rPr>
            </w:pPr>
            <w:r w:rsidRPr="00B50DEE">
              <w:rPr>
                <w:rFonts w:eastAsia="Calibri"/>
              </w:rPr>
              <w:lastRenderedPageBreak/>
              <w:t>3. Приложение ІІ-1 Декларация на кандидата/партньора общин</w:t>
            </w:r>
            <w:r w:rsidR="00E80528">
              <w:rPr>
                <w:rFonts w:eastAsia="Calibri"/>
              </w:rPr>
              <w:t>а</w:t>
            </w:r>
            <w:r w:rsidRPr="00B50DEE">
              <w:rPr>
                <w:rFonts w:eastAsia="Calibri"/>
              </w:rPr>
              <w:t xml:space="preserve"> (приложимо само за </w:t>
            </w:r>
            <w:r w:rsidRPr="00B50DEE">
              <w:rPr>
                <w:rFonts w:eastAsia="Calibri"/>
                <w:b/>
              </w:rPr>
              <w:t>КАНДИДАТИ</w:t>
            </w:r>
            <w:r w:rsidRPr="00B50DEE">
              <w:rPr>
                <w:rFonts w:eastAsia="Calibri"/>
              </w:rPr>
              <w:t xml:space="preserve"> общини).</w:t>
            </w:r>
          </w:p>
          <w:p w14:paraId="5DCD868F" w14:textId="77777777" w:rsidR="00021563" w:rsidRPr="00B50DEE" w:rsidRDefault="00021563" w:rsidP="00B50DEE">
            <w:pPr>
              <w:tabs>
                <w:tab w:val="left" w:pos="318"/>
              </w:tabs>
              <w:spacing w:after="120" w:line="276" w:lineRule="auto"/>
              <w:jc w:val="both"/>
              <w:rPr>
                <w:rFonts w:eastAsia="Calibri"/>
                <w:snapToGrid/>
                <w:szCs w:val="24"/>
                <w:lang w:val="bg-BG"/>
              </w:rPr>
            </w:pPr>
            <w:r w:rsidRPr="00B50DEE">
              <w:rPr>
                <w:rFonts w:eastAsia="Calibri"/>
                <w:szCs w:val="24"/>
                <w:lang w:val="bg-BG"/>
              </w:rPr>
              <w:t>Декларацията е попълнена от представляващия кандидата - община по образец, подписана на хартия, сканирана и прикачена в ИСУН 2020. Декларацията е попълнена и от лицето, оправомощено за подаване на проектното предложение с КЕП (ако е приложимо)</w:t>
            </w:r>
            <w:r w:rsidR="007700D2" w:rsidRPr="00B50DEE">
              <w:rPr>
                <w:rFonts w:eastAsia="Calibri"/>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30AFF1D1"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8DCBEE8"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794BE44"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0543DCD" w14:textId="77777777" w:rsidR="00E80528" w:rsidRPr="00E80528" w:rsidRDefault="00021563" w:rsidP="00E80528">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E80528" w:rsidRPr="00B50DEE">
              <w:rPr>
                <w:rFonts w:eastAsia="Calibri"/>
                <w:snapToGrid/>
                <w:szCs w:val="24"/>
                <w:lang w:val="bg-BG"/>
              </w:rPr>
              <w:t>ИСУН 2020, Формуляр за кандидатстване</w:t>
            </w:r>
            <w:r w:rsidR="00E80528">
              <w:rPr>
                <w:rFonts w:eastAsia="Calibri"/>
                <w:snapToGrid/>
                <w:szCs w:val="24"/>
                <w:lang w:val="bg-BG"/>
              </w:rPr>
              <w:t>,</w:t>
            </w:r>
            <w:r w:rsidR="00E80528" w:rsidRPr="00B50DEE">
              <w:rPr>
                <w:rFonts w:eastAsia="Calibri"/>
                <w:snapToGrid/>
                <w:szCs w:val="24"/>
                <w:lang w:val="bg-BG"/>
              </w:rPr>
              <w:t xml:space="preserve"> секция 12 „Прикачени електронно подписани документи“</w:t>
            </w:r>
            <w:r w:rsidR="00E80528">
              <w:rPr>
                <w:rFonts w:eastAsia="Calibri"/>
                <w:snapToGrid/>
                <w:szCs w:val="24"/>
                <w:lang w:val="bg-BG"/>
              </w:rPr>
              <w:t xml:space="preserve"> - </w:t>
            </w:r>
            <w:r w:rsidR="00E80528" w:rsidRPr="00E80528">
              <w:rPr>
                <w:rFonts w:eastAsia="Calibri"/>
                <w:szCs w:val="24"/>
                <w:lang w:val="bg-BG"/>
              </w:rPr>
              <w:t>Приложение ІІ</w:t>
            </w:r>
            <w:r w:rsidR="00E80528">
              <w:rPr>
                <w:rFonts w:eastAsia="Calibri"/>
                <w:szCs w:val="24"/>
                <w:lang w:val="bg-BG"/>
              </w:rPr>
              <w:t>-1</w:t>
            </w:r>
            <w:r w:rsidR="00AF62A9">
              <w:rPr>
                <w:rFonts w:eastAsia="Calibri"/>
                <w:szCs w:val="24"/>
                <w:lang w:val="bg-BG"/>
              </w:rPr>
              <w:t>:</w:t>
            </w:r>
            <w:r w:rsidR="00E80528" w:rsidRPr="00E80528">
              <w:rPr>
                <w:rFonts w:eastAsia="Calibri"/>
                <w:szCs w:val="24"/>
                <w:lang w:val="bg-BG"/>
              </w:rPr>
              <w:t xml:space="preserve"> Декларацията на кандидата/</w:t>
            </w:r>
            <w:r w:rsidR="00AF62A9">
              <w:rPr>
                <w:rFonts w:eastAsia="Calibri"/>
                <w:szCs w:val="24"/>
                <w:lang w:val="bg-BG"/>
              </w:rPr>
              <w:t xml:space="preserve"> </w:t>
            </w:r>
            <w:r w:rsidR="00E80528" w:rsidRPr="00E80528">
              <w:rPr>
                <w:rFonts w:eastAsia="Calibri"/>
                <w:szCs w:val="24"/>
                <w:lang w:val="bg-BG"/>
              </w:rPr>
              <w:t>партньора</w:t>
            </w:r>
            <w:r w:rsidR="00E80528">
              <w:rPr>
                <w:rFonts w:eastAsia="Calibri"/>
                <w:szCs w:val="24"/>
                <w:lang w:val="bg-BG"/>
              </w:rPr>
              <w:t xml:space="preserve"> община.</w:t>
            </w:r>
          </w:p>
          <w:p w14:paraId="5AD3A821"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04E5DED8" w14:textId="77777777" w:rsidR="00021563" w:rsidRPr="00B50DEE" w:rsidRDefault="00021563" w:rsidP="00B50DEE">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 община (Приложение ІІ-1) не е представена или не е подписана от представляващия кандидата</w:t>
            </w:r>
            <w:r w:rsidRPr="00B50DEE">
              <w:rPr>
                <w:rFonts w:eastAsia="Calibri"/>
                <w:szCs w:val="24"/>
                <w:lang w:val="bg-BG"/>
              </w:rPr>
              <w:t xml:space="preserve"> </w:t>
            </w:r>
            <w:r w:rsidRPr="00B50DEE">
              <w:rPr>
                <w:snapToGrid/>
                <w:szCs w:val="24"/>
                <w:lang w:val="bg-BG" w:eastAsia="bg-BG"/>
              </w:rPr>
              <w:t>и от лицето, оправомощено за подаване на проекта с КЕП</w:t>
            </w:r>
            <w:r w:rsidRPr="00B50DEE">
              <w:rPr>
                <w:rFonts w:eastAsia="Calibri"/>
                <w:szCs w:val="24"/>
                <w:lang w:val="bg-BG"/>
              </w:rPr>
              <w:t xml:space="preserve"> </w:t>
            </w:r>
            <w:r w:rsidRPr="00B50DEE">
              <w:rPr>
                <w:snapToGrid/>
                <w:szCs w:val="24"/>
                <w:lang w:val="bg-BG" w:eastAsia="bg-BG"/>
              </w:rPr>
              <w:t>или не е попълнена коректно, същата/-ите ще бъде/-ат изискана/-и.</w:t>
            </w:r>
          </w:p>
          <w:p w14:paraId="01A2CAAE"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D12430" w14:paraId="36507FB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8B60C8C" w14:textId="77777777" w:rsidR="00021563" w:rsidRPr="00B50DEE" w:rsidRDefault="00021563" w:rsidP="00B50DEE">
            <w:pPr>
              <w:tabs>
                <w:tab w:val="left" w:pos="318"/>
              </w:tabs>
              <w:spacing w:after="120" w:line="276" w:lineRule="auto"/>
              <w:jc w:val="both"/>
              <w:rPr>
                <w:szCs w:val="24"/>
                <w:lang w:val="bg-BG"/>
              </w:rPr>
            </w:pPr>
            <w:r w:rsidRPr="00B50DEE">
              <w:rPr>
                <w:rFonts w:eastAsia="Calibri"/>
                <w:snapToGrid/>
                <w:szCs w:val="24"/>
                <w:lang w:val="bg-BG"/>
              </w:rPr>
              <w:t>4. Приложение І</w:t>
            </w:r>
            <w:r w:rsidRPr="00B50DEE">
              <w:rPr>
                <w:rFonts w:eastAsia="Calibri"/>
                <w:snapToGrid/>
                <w:szCs w:val="24"/>
                <w:lang w:val="en-US"/>
              </w:rPr>
              <w:t>II</w:t>
            </w:r>
            <w:r w:rsidRPr="00B50DEE">
              <w:rPr>
                <w:rFonts w:eastAsia="Calibri"/>
                <w:snapToGrid/>
                <w:szCs w:val="24"/>
                <w:lang w:val="bg-BG"/>
              </w:rPr>
              <w:t xml:space="preserve"> - Декларация за минимални и държавни помощи е попълнена по образец и </w:t>
            </w:r>
            <w:r w:rsidRPr="00B50DEE">
              <w:rPr>
                <w:snapToGrid/>
                <w:szCs w:val="24"/>
                <w:lang w:val="bg-BG"/>
              </w:rPr>
              <w:t xml:space="preserve">подписана от поне едно </w:t>
            </w:r>
            <w:r w:rsidRPr="00B50DEE">
              <w:rPr>
                <w:snapToGrid/>
                <w:szCs w:val="24"/>
                <w:lang w:val="bg-BG"/>
              </w:rPr>
              <w:lastRenderedPageBreak/>
              <w:t xml:space="preserve">от лицата /всички лица, когато се представлява само заедно/, вписани като представляващи </w:t>
            </w:r>
            <w:r w:rsidRPr="00B50DEE">
              <w:rPr>
                <w:b/>
                <w:snapToGrid/>
                <w:szCs w:val="24"/>
                <w:lang w:val="bg-BG"/>
              </w:rPr>
              <w:t>КАНДИДАТА</w:t>
            </w:r>
            <w:r w:rsidRPr="00B50DEE">
              <w:rPr>
                <w:snapToGrid/>
                <w:szCs w:val="24"/>
                <w:lang w:val="bg-BG"/>
              </w:rPr>
              <w:t xml:space="preserve"> в Търговския регистър и РЮЛНЦ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2B0C417C"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038F7BC"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48497EC"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DC53485" w14:textId="77777777" w:rsidR="00AF62A9" w:rsidRPr="00E80528" w:rsidRDefault="00021563" w:rsidP="00AF62A9">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AF62A9" w:rsidRPr="00B50DEE">
              <w:rPr>
                <w:rFonts w:eastAsia="Calibri"/>
                <w:snapToGrid/>
                <w:szCs w:val="24"/>
                <w:lang w:val="bg-BG"/>
              </w:rPr>
              <w:t>ИСУН 2020, Формуляр за кандидатстване</w:t>
            </w:r>
            <w:r w:rsidR="00AF62A9">
              <w:rPr>
                <w:rFonts w:eastAsia="Calibri"/>
                <w:snapToGrid/>
                <w:szCs w:val="24"/>
                <w:lang w:val="bg-BG"/>
              </w:rPr>
              <w:t>,</w:t>
            </w:r>
            <w:r w:rsidR="00AF62A9" w:rsidRPr="00B50DEE">
              <w:rPr>
                <w:rFonts w:eastAsia="Calibri"/>
                <w:snapToGrid/>
                <w:szCs w:val="24"/>
                <w:lang w:val="bg-BG"/>
              </w:rPr>
              <w:t xml:space="preserve"> секция 12 „Прикачени електронно подписани </w:t>
            </w:r>
            <w:r w:rsidR="00AF62A9" w:rsidRPr="00B50DEE">
              <w:rPr>
                <w:rFonts w:eastAsia="Calibri"/>
                <w:snapToGrid/>
                <w:szCs w:val="24"/>
                <w:lang w:val="bg-BG"/>
              </w:rPr>
              <w:lastRenderedPageBreak/>
              <w:t>документи“</w:t>
            </w:r>
            <w:r w:rsidR="00AF62A9">
              <w:rPr>
                <w:rFonts w:eastAsia="Calibri"/>
                <w:snapToGrid/>
                <w:szCs w:val="24"/>
                <w:lang w:val="bg-BG"/>
              </w:rPr>
              <w:t xml:space="preserve"> - </w:t>
            </w:r>
            <w:r w:rsidR="00AF62A9" w:rsidRPr="00B50DEE">
              <w:rPr>
                <w:rFonts w:eastAsia="Calibri"/>
                <w:snapToGrid/>
                <w:szCs w:val="24"/>
                <w:lang w:val="bg-BG"/>
              </w:rPr>
              <w:t>Приложение І</w:t>
            </w:r>
            <w:r w:rsidR="00AF62A9" w:rsidRPr="00B50DEE">
              <w:rPr>
                <w:rFonts w:eastAsia="Calibri"/>
                <w:snapToGrid/>
                <w:szCs w:val="24"/>
                <w:lang w:val="en-US"/>
              </w:rPr>
              <w:t>II</w:t>
            </w:r>
            <w:r w:rsidR="00AF62A9">
              <w:rPr>
                <w:rFonts w:eastAsia="Calibri"/>
                <w:snapToGrid/>
                <w:szCs w:val="24"/>
                <w:lang w:val="bg-BG"/>
              </w:rPr>
              <w:t xml:space="preserve">: </w:t>
            </w:r>
            <w:r w:rsidR="00AF62A9" w:rsidRPr="00B50DEE">
              <w:rPr>
                <w:rFonts w:eastAsia="Calibri"/>
                <w:snapToGrid/>
                <w:szCs w:val="24"/>
                <w:lang w:val="bg-BG"/>
              </w:rPr>
              <w:t>Декларация за минимални и държавни помощи</w:t>
            </w:r>
            <w:r w:rsidR="00AF62A9">
              <w:rPr>
                <w:rFonts w:eastAsia="Calibri"/>
                <w:szCs w:val="24"/>
                <w:lang w:val="bg-BG"/>
              </w:rPr>
              <w:t>.</w:t>
            </w:r>
          </w:p>
          <w:p w14:paraId="317C887E"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118D09C4" w14:textId="77777777"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В случай че Приложение ІII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/всички лица, когато се представлява само заедно/, същата ще бъде изискана.</w:t>
            </w:r>
          </w:p>
          <w:p w14:paraId="6ABC5C52"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Декларацията следва да се представи в срока, определен от оценителната комисия.</w:t>
            </w:r>
          </w:p>
          <w:p w14:paraId="572EB7DD"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Непредставянето на декларацията (когато информацията не може да се провери в публичен регистър) е основание за отхвърляне на проектното предложение.</w:t>
            </w:r>
          </w:p>
        </w:tc>
      </w:tr>
      <w:tr w:rsidR="00021563" w:rsidRPr="00D12430" w14:paraId="6A5FBB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9404E92" w14:textId="77777777" w:rsidR="00021563" w:rsidRPr="00B50DEE" w:rsidRDefault="00021563" w:rsidP="00B50DEE">
            <w:pPr>
              <w:tabs>
                <w:tab w:val="left" w:pos="460"/>
              </w:tabs>
              <w:spacing w:after="120" w:line="276" w:lineRule="auto"/>
              <w:jc w:val="both"/>
              <w:rPr>
                <w:rFonts w:eastAsia="Calibri"/>
                <w:snapToGrid/>
                <w:szCs w:val="24"/>
                <w:lang w:val="bg-BG"/>
              </w:rPr>
            </w:pPr>
            <w:r w:rsidRPr="00B50DEE">
              <w:rPr>
                <w:snapToGrid/>
                <w:szCs w:val="24"/>
                <w:lang w:val="bg-BG"/>
              </w:rPr>
              <w:lastRenderedPageBreak/>
              <w:t xml:space="preserve">5. Приложение </w:t>
            </w:r>
            <w:r w:rsidRPr="00B50DEE">
              <w:rPr>
                <w:snapToGrid/>
                <w:szCs w:val="24"/>
                <w:lang w:val="en-US"/>
              </w:rPr>
              <w:t>I</w:t>
            </w:r>
            <w:r w:rsidRPr="00B50DEE">
              <w:rPr>
                <w:snapToGrid/>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napToGrid/>
                <w:szCs w:val="24"/>
                <w:lang w:val="bg-BG"/>
              </w:rPr>
              <w:t>КАНДИДАТА</w:t>
            </w:r>
            <w:r w:rsidRPr="00B50DEE">
              <w:rPr>
                <w:snapToGrid/>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3130EA1"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D251D4A"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E181D1"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D3DF1EA" w14:textId="77777777" w:rsidR="00966244" w:rsidRDefault="00021563" w:rsidP="00B50DE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966244" w:rsidRPr="00B50DEE">
              <w:rPr>
                <w:rFonts w:eastAsia="Calibri"/>
                <w:snapToGrid/>
                <w:szCs w:val="24"/>
                <w:lang w:val="bg-BG"/>
              </w:rPr>
              <w:t>ИСУН 2020, Формуляр за кандидатстване</w:t>
            </w:r>
            <w:r w:rsidR="00966244">
              <w:rPr>
                <w:rFonts w:eastAsia="Calibri"/>
                <w:snapToGrid/>
                <w:szCs w:val="24"/>
                <w:lang w:val="bg-BG"/>
              </w:rPr>
              <w:t>,</w:t>
            </w:r>
            <w:r w:rsidR="00966244" w:rsidRPr="00B50DEE">
              <w:rPr>
                <w:rFonts w:eastAsia="Calibri"/>
                <w:snapToGrid/>
                <w:szCs w:val="24"/>
                <w:lang w:val="bg-BG"/>
              </w:rPr>
              <w:t xml:space="preserve"> секция 12 „Прикачени електронно подписани документи“</w:t>
            </w:r>
            <w:r w:rsidR="00966244">
              <w:rPr>
                <w:rFonts w:eastAsia="Calibri"/>
                <w:snapToGrid/>
                <w:szCs w:val="24"/>
                <w:lang w:val="bg-BG"/>
              </w:rPr>
              <w:t xml:space="preserve"> – </w:t>
            </w:r>
            <w:r w:rsidR="00966244" w:rsidRPr="00B50DEE">
              <w:rPr>
                <w:snapToGrid/>
                <w:szCs w:val="24"/>
                <w:lang w:val="bg-BG"/>
              </w:rPr>
              <w:t xml:space="preserve">Приложение </w:t>
            </w:r>
            <w:r w:rsidR="00966244" w:rsidRPr="00B50DEE">
              <w:rPr>
                <w:snapToGrid/>
                <w:szCs w:val="24"/>
                <w:lang w:val="en-US"/>
              </w:rPr>
              <w:t>I</w:t>
            </w:r>
            <w:r w:rsidR="00966244" w:rsidRPr="00B50DEE">
              <w:rPr>
                <w:snapToGrid/>
                <w:szCs w:val="24"/>
                <w:lang w:val="bg-BG"/>
              </w:rPr>
              <w:t>V - Декларация за предоставяне на данни от НСИ</w:t>
            </w:r>
            <w:r w:rsidR="00966244">
              <w:rPr>
                <w:snapToGrid/>
                <w:szCs w:val="24"/>
                <w:lang w:val="bg-BG"/>
              </w:rPr>
              <w:t>.</w:t>
            </w:r>
          </w:p>
          <w:p w14:paraId="6C766051" w14:textId="77777777"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1459FA1D" w14:textId="77777777" w:rsidR="00021563" w:rsidRPr="00B50DEE" w:rsidRDefault="00021563" w:rsidP="00B50DEE">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кандидата</w:t>
            </w:r>
            <w:r w:rsidRPr="00B50DEE">
              <w:rPr>
                <w:snapToGrid/>
                <w:color w:val="000000"/>
                <w:szCs w:val="24"/>
                <w:lang w:val="bg-BG" w:eastAsia="bg-BG"/>
              </w:rPr>
              <w:t xml:space="preserve"> или не е попълнена, или подписана коректно, същата ще бъде изискана от кандидата</w:t>
            </w:r>
            <w:r w:rsidRPr="00B50DEE">
              <w:rPr>
                <w:color w:val="000000" w:themeColor="text1"/>
                <w:szCs w:val="24"/>
                <w:lang w:val="bg-BG"/>
              </w:rPr>
              <w:t>.</w:t>
            </w:r>
          </w:p>
          <w:p w14:paraId="5ADCF995" w14:textId="77777777" w:rsidR="00021563" w:rsidRPr="00B50DEE" w:rsidRDefault="00021563" w:rsidP="00B50DEE">
            <w:pPr>
              <w:spacing w:after="120" w:line="276" w:lineRule="auto"/>
              <w:jc w:val="both"/>
              <w:rPr>
                <w:rFonts w:eastAsia="Calibri"/>
                <w:snapToGrid/>
                <w:szCs w:val="24"/>
                <w:lang w:val="bg-BG"/>
              </w:rPr>
            </w:pPr>
            <w:r w:rsidRPr="00B50DEE">
              <w:rPr>
                <w:color w:val="000000" w:themeColor="text1"/>
                <w:szCs w:val="24"/>
                <w:lang w:val="bg-BG"/>
              </w:rPr>
              <w:t>Непредставянето й е основание за отхвърляне на проектното предложение.</w:t>
            </w:r>
          </w:p>
        </w:tc>
      </w:tr>
      <w:tr w:rsidR="00021563" w:rsidRPr="00D12430" w14:paraId="00E14F7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59C4BFE" w14:textId="77777777" w:rsidR="00021563" w:rsidRPr="00B50DEE" w:rsidRDefault="00021563" w:rsidP="00B50DEE">
            <w:pPr>
              <w:tabs>
                <w:tab w:val="left" w:pos="318"/>
              </w:tabs>
              <w:spacing w:after="120" w:line="276" w:lineRule="auto"/>
              <w:ind w:left="34"/>
              <w:jc w:val="both"/>
              <w:rPr>
                <w:rFonts w:eastAsia="Calibri"/>
                <w:snapToGrid/>
                <w:szCs w:val="24"/>
                <w:lang w:val="bg-BG"/>
              </w:rPr>
            </w:pPr>
            <w:r w:rsidRPr="00B50DEE">
              <w:rPr>
                <w:rFonts w:eastAsia="Calibri"/>
                <w:snapToGrid/>
                <w:szCs w:val="24"/>
                <w:lang w:val="bg-BG"/>
              </w:rPr>
              <w:t xml:space="preserve">6. Удостоверение за актуално състояние на </w:t>
            </w:r>
            <w:r w:rsidRPr="00B50DEE">
              <w:rPr>
                <w:rFonts w:eastAsia="Calibri"/>
                <w:b/>
                <w:snapToGrid/>
                <w:szCs w:val="24"/>
                <w:lang w:val="bg-BG"/>
              </w:rPr>
              <w:t>КАНДИДАТА</w:t>
            </w:r>
            <w:r w:rsidRPr="00B50DEE">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14:paraId="081C3448" w14:textId="77777777" w:rsidR="00021563" w:rsidRPr="00B50DEE" w:rsidRDefault="00021563" w:rsidP="00B50DEE">
            <w:pPr>
              <w:tabs>
                <w:tab w:val="left" w:pos="318"/>
              </w:tabs>
              <w:spacing w:after="120" w:line="276" w:lineRule="auto"/>
              <w:ind w:left="34"/>
              <w:jc w:val="both"/>
              <w:rPr>
                <w:rFonts w:eastAsia="Calibri"/>
                <w:snapToGrid/>
                <w:szCs w:val="24"/>
                <w:lang w:val="bg-BG"/>
              </w:rPr>
            </w:pPr>
            <w:r w:rsidRPr="00B50DEE">
              <w:rPr>
                <w:rFonts w:eastAsia="Calibri"/>
                <w:snapToGrid/>
                <w:szCs w:val="24"/>
                <w:lang w:val="bg-BG"/>
              </w:rPr>
              <w:t xml:space="preserve">В случай че кандидатът е регистриран по Закона за Търговския регистър и РЮЛНЦ или информацията е </w:t>
            </w:r>
            <w:r w:rsidRPr="00B50DEE">
              <w:rPr>
                <w:rFonts w:eastAsia="Calibri"/>
                <w:snapToGrid/>
                <w:szCs w:val="24"/>
                <w:lang w:val="bg-BG"/>
              </w:rPr>
              <w:lastRenderedPageBreak/>
              <w:t>публична,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3D0E5BF0"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AE9DF5A"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2A5F61"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999E46D" w14:textId="77777777" w:rsidR="00E12BF2"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E12BF2" w:rsidRPr="00B50DEE">
              <w:rPr>
                <w:rFonts w:eastAsia="Calibri"/>
                <w:snapToGrid/>
                <w:szCs w:val="24"/>
                <w:lang w:val="bg-BG"/>
              </w:rPr>
              <w:t>ИСУН 2020, Формуляр за кандидатстване</w:t>
            </w:r>
            <w:r w:rsidR="00E12BF2">
              <w:rPr>
                <w:rFonts w:eastAsia="Calibri"/>
                <w:snapToGrid/>
                <w:szCs w:val="24"/>
                <w:lang w:val="bg-BG"/>
              </w:rPr>
              <w:t>,</w:t>
            </w:r>
            <w:r w:rsidR="00E12BF2" w:rsidRPr="00B50DEE">
              <w:rPr>
                <w:rFonts w:eastAsia="Calibri"/>
                <w:snapToGrid/>
                <w:szCs w:val="24"/>
                <w:lang w:val="bg-BG"/>
              </w:rPr>
              <w:t xml:space="preserve"> секция 12 „Прикачени електронно подписани </w:t>
            </w:r>
            <w:r w:rsidR="00E12BF2" w:rsidRPr="00E12BF2">
              <w:rPr>
                <w:rFonts w:eastAsia="Calibri"/>
                <w:snapToGrid/>
                <w:szCs w:val="24"/>
                <w:lang w:val="bg-BG"/>
              </w:rPr>
              <w:t>документи“; справка</w:t>
            </w:r>
            <w:r w:rsidR="00E12BF2">
              <w:rPr>
                <w:rFonts w:eastAsia="Calibri"/>
                <w:snapToGrid/>
                <w:szCs w:val="24"/>
                <w:lang w:val="bg-BG"/>
              </w:rPr>
              <w:t xml:space="preserve"> в </w:t>
            </w:r>
            <w:r w:rsidR="00E12BF2" w:rsidRPr="00B50DEE">
              <w:rPr>
                <w:snapToGrid/>
                <w:color w:val="000000"/>
                <w:szCs w:val="24"/>
                <w:lang w:val="bg-BG" w:eastAsia="bg-BG"/>
              </w:rPr>
              <w:t>Търговски регистър</w:t>
            </w:r>
            <w:r w:rsidR="00E12BF2" w:rsidRPr="00B50DEE">
              <w:rPr>
                <w:szCs w:val="24"/>
                <w:lang w:val="bg-BG"/>
              </w:rPr>
              <w:t xml:space="preserve"> и РЮЛНЦ</w:t>
            </w:r>
            <w:r w:rsidR="00E12BF2">
              <w:rPr>
                <w:szCs w:val="24"/>
                <w:lang w:val="bg-BG"/>
              </w:rPr>
              <w:t>.</w:t>
            </w:r>
          </w:p>
          <w:p w14:paraId="7FDD21C7"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6165DCFB"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В случай че кандидатът не е представил удостоверение за актуално състояние или представеното е издадено по-рано от 3 </w:t>
            </w:r>
            <w:r w:rsidRPr="00B50DEE">
              <w:rPr>
                <w:rFonts w:eastAsia="Calibri"/>
                <w:snapToGrid/>
                <w:szCs w:val="24"/>
                <w:lang w:val="bg-BG"/>
              </w:rPr>
              <w:lastRenderedPageBreak/>
              <w:t>месеца преди срока за кандидатстване и информацията не може да се провери в Търговския регистър и РЮЛНЦ или други публични регистри, същото ще бъде изискано от кандидата.</w:t>
            </w:r>
          </w:p>
          <w:p w14:paraId="1BDB759B"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Актуалното състояние на кандидата следва да се представи в срока, определен от оценителната комисия. </w:t>
            </w:r>
          </w:p>
          <w:p w14:paraId="4D3B8EC7"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Непредставянето </w:t>
            </w:r>
            <w:r w:rsidRPr="00B50DEE">
              <w:rPr>
                <w:snapToGrid/>
                <w:szCs w:val="24"/>
                <w:lang w:val="bg-BG"/>
              </w:rPr>
              <w:t xml:space="preserve">на удостоверение за актуално състояние </w:t>
            </w:r>
            <w:r w:rsidRPr="00B50DEE">
              <w:rPr>
                <w:rFonts w:eastAsia="Calibri"/>
                <w:snapToGrid/>
                <w:szCs w:val="24"/>
                <w:lang w:val="bg-BG"/>
              </w:rPr>
              <w:t>(когато информацията не може да се провери в публичен регистър) е основание за отхвърляне на проектното предложение.</w:t>
            </w:r>
          </w:p>
        </w:tc>
      </w:tr>
      <w:tr w:rsidR="00021563" w:rsidRPr="00B50DEE" w14:paraId="17E53573" w14:textId="77777777" w:rsidTr="0097133B">
        <w:trPr>
          <w:trHeight w:val="1692"/>
        </w:trPr>
        <w:tc>
          <w:tcPr>
            <w:tcW w:w="6494" w:type="dxa"/>
            <w:gridSpan w:val="4"/>
            <w:tcBorders>
              <w:top w:val="single" w:sz="4" w:space="0" w:color="auto"/>
              <w:left w:val="single" w:sz="4" w:space="0" w:color="auto"/>
              <w:bottom w:val="single" w:sz="4" w:space="0" w:color="auto"/>
              <w:right w:val="single" w:sz="4" w:space="0" w:color="auto"/>
            </w:tcBorders>
          </w:tcPr>
          <w:p w14:paraId="32F0CD9B" w14:textId="03382233" w:rsidR="00B72432" w:rsidRDefault="00021563" w:rsidP="00271075">
            <w:pPr>
              <w:tabs>
                <w:tab w:val="left" w:pos="318"/>
              </w:tabs>
              <w:spacing w:after="120" w:line="276" w:lineRule="auto"/>
              <w:jc w:val="both"/>
              <w:rPr>
                <w:rFonts w:eastAsia="Calibri"/>
                <w:snapToGrid/>
                <w:szCs w:val="24"/>
                <w:lang w:val="bg-BG"/>
              </w:rPr>
            </w:pPr>
            <w:r w:rsidRPr="00B50DEE">
              <w:rPr>
                <w:rFonts w:eastAsia="Calibri"/>
                <w:snapToGrid/>
                <w:szCs w:val="24"/>
                <w:lang w:val="bg-BG"/>
              </w:rPr>
              <w:lastRenderedPageBreak/>
              <w:t xml:space="preserve">7. Счетоводен баланс на </w:t>
            </w:r>
            <w:r w:rsidRPr="00B50DEE">
              <w:rPr>
                <w:rFonts w:eastAsia="Calibri"/>
                <w:b/>
                <w:snapToGrid/>
                <w:szCs w:val="24"/>
                <w:lang w:val="bg-BG"/>
              </w:rPr>
              <w:t>КАНДИДАТА</w:t>
            </w:r>
            <w:r w:rsidRPr="00B50DEE">
              <w:rPr>
                <w:rFonts w:eastAsia="Calibri"/>
                <w:snapToGrid/>
                <w:szCs w:val="24"/>
                <w:lang w:val="bg-BG"/>
              </w:rPr>
              <w:t xml:space="preserve"> </w:t>
            </w:r>
            <w:r w:rsidR="00271075" w:rsidRPr="00271075">
              <w:rPr>
                <w:rFonts w:eastAsia="Calibri"/>
                <w:snapToGrid/>
                <w:szCs w:val="24"/>
                <w:lang w:val="bg-BG"/>
              </w:rPr>
              <w:t>– сканиран и прикачен в ИСУН 2020.</w:t>
            </w:r>
            <w:r w:rsidR="00271075" w:rsidRPr="00855F9D">
              <w:rPr>
                <w:rFonts w:eastAsia="Calibri"/>
                <w:snapToGrid/>
                <w:szCs w:val="24"/>
                <w:lang w:val="bg-BG"/>
              </w:rPr>
              <w:t xml:space="preserve"> </w:t>
            </w:r>
            <w:r w:rsidR="00271075" w:rsidRPr="00271075">
              <w:rPr>
                <w:rFonts w:eastAsia="Calibri"/>
                <w:snapToGrid/>
                <w:szCs w:val="24"/>
                <w:lang w:val="bg-BG"/>
              </w:rPr>
              <w:t>Приложимо за новорегистрирани/новосъздадени организации за месеците, през които организацията е съществувала през текущата година</w:t>
            </w:r>
            <w:r w:rsidR="00B72432">
              <w:rPr>
                <w:rFonts w:eastAsia="Calibri"/>
                <w:snapToGrid/>
                <w:szCs w:val="24"/>
                <w:lang w:val="bg-BG"/>
              </w:rPr>
              <w:t xml:space="preserve"> (от датата на регистрация до последната дата на месеца, предхождащ месеца на кандидатстване)</w:t>
            </w:r>
            <w:r w:rsidR="00271075" w:rsidRPr="00271075">
              <w:rPr>
                <w:rFonts w:eastAsia="Calibri"/>
                <w:snapToGrid/>
                <w:szCs w:val="24"/>
                <w:lang w:val="bg-BG"/>
              </w:rPr>
              <w:t xml:space="preserve">. </w:t>
            </w:r>
          </w:p>
          <w:p w14:paraId="5EB28D00" w14:textId="78D232B9" w:rsidR="00271075" w:rsidRPr="00271075" w:rsidRDefault="00271075" w:rsidP="00271075">
            <w:pPr>
              <w:tabs>
                <w:tab w:val="left" w:pos="318"/>
              </w:tabs>
              <w:spacing w:after="120" w:line="276" w:lineRule="auto"/>
              <w:jc w:val="both"/>
              <w:rPr>
                <w:rFonts w:eastAsia="Calibri"/>
                <w:snapToGrid/>
                <w:szCs w:val="24"/>
                <w:lang w:val="bg-BG"/>
              </w:rPr>
            </w:pPr>
            <w:r w:rsidRPr="00271075">
              <w:rPr>
                <w:rFonts w:eastAsia="Calibri"/>
                <w:snapToGrid/>
                <w:szCs w:val="24"/>
                <w:lang w:val="bg-BG"/>
              </w:rPr>
              <w:t>Финансовият отчет трябва да отговаря на изискванията на чл. 25 от Закона за счетоводството.</w:t>
            </w:r>
          </w:p>
          <w:p w14:paraId="02D8341D" w14:textId="77777777" w:rsidR="00271075" w:rsidRPr="00271075" w:rsidRDefault="00271075" w:rsidP="00271075">
            <w:pPr>
              <w:tabs>
                <w:tab w:val="left" w:pos="318"/>
              </w:tabs>
              <w:spacing w:after="120" w:line="276" w:lineRule="auto"/>
              <w:jc w:val="both"/>
              <w:rPr>
                <w:rFonts w:eastAsia="Calibri"/>
                <w:snapToGrid/>
                <w:szCs w:val="24"/>
                <w:lang w:val="bg-BG"/>
              </w:rPr>
            </w:pPr>
            <w:r w:rsidRPr="00271075">
              <w:rPr>
                <w:rFonts w:eastAsia="Calibri"/>
                <w:snapToGrid/>
                <w:szCs w:val="24"/>
                <w:lang w:val="bg-BG"/>
              </w:rPr>
              <w:t>За кандидати общини се извършва служебна проверка в Закона за държавния бюджет.</w:t>
            </w:r>
          </w:p>
          <w:p w14:paraId="515CB51A" w14:textId="21749AC6" w:rsidR="00537E4D" w:rsidRPr="00D12430" w:rsidRDefault="00271075" w:rsidP="00537E4D">
            <w:pPr>
              <w:jc w:val="both"/>
              <w:rPr>
                <w:szCs w:val="24"/>
                <w:lang w:val="bg-BG"/>
              </w:rPr>
            </w:pPr>
            <w:r w:rsidRPr="00271075">
              <w:rPr>
                <w:rFonts w:eastAsia="Calibri"/>
                <w:snapToGrid/>
                <w:szCs w:val="24"/>
                <w:lang w:val="bg-BG"/>
              </w:rPr>
              <w:t>За останалите кандидати се извършва служебна проверка към НСИ.</w:t>
            </w:r>
            <w:r w:rsidR="00537E4D">
              <w:rPr>
                <w:rFonts w:eastAsia="Calibri"/>
                <w:snapToGrid/>
                <w:szCs w:val="24"/>
                <w:lang w:val="bg-BG"/>
              </w:rPr>
              <w:t xml:space="preserve"> </w:t>
            </w:r>
            <w:r w:rsidR="00537E4D" w:rsidRPr="00D12430">
              <w:rPr>
                <w:rFonts w:asciiTheme="majorBidi" w:hAnsiTheme="majorBidi" w:cstheme="majorBidi"/>
                <w:szCs w:val="24"/>
                <w:lang w:val="bg-BG"/>
              </w:rPr>
              <w:t xml:space="preserve">). </w:t>
            </w:r>
            <w:r w:rsidR="00537E4D" w:rsidRPr="00D12430">
              <w:rPr>
                <w:szCs w:val="24"/>
                <w:lang w:val="bg-BG"/>
              </w:rPr>
              <w:t>В случай че кандидатит</w:t>
            </w:r>
            <w:r w:rsidR="00537E4D">
              <w:rPr>
                <w:szCs w:val="24"/>
                <w:lang w:val="bg-BG"/>
              </w:rPr>
              <w:t>е</w:t>
            </w:r>
            <w:r w:rsidR="00537E4D" w:rsidRPr="00D12430">
              <w:rPr>
                <w:szCs w:val="24"/>
                <w:lang w:val="bg-BG"/>
              </w:rPr>
              <w:t xml:space="preserve"> не са представили в НСИ финансови отчети за предходната финансова година, следва да приложат счетоводният баланс в секция 12 на ИСУН 2020 на етап подаване на проектно предложение.</w:t>
            </w:r>
          </w:p>
          <w:p w14:paraId="3B53E5D2" w14:textId="15325214" w:rsidR="00271075" w:rsidRPr="00271075" w:rsidRDefault="00271075" w:rsidP="00271075">
            <w:pPr>
              <w:tabs>
                <w:tab w:val="left" w:pos="318"/>
              </w:tabs>
              <w:spacing w:after="120" w:line="276" w:lineRule="auto"/>
              <w:jc w:val="both"/>
              <w:rPr>
                <w:rFonts w:eastAsia="Calibri"/>
                <w:snapToGrid/>
                <w:szCs w:val="24"/>
                <w:lang w:val="bg-BG"/>
              </w:rPr>
            </w:pPr>
          </w:p>
          <w:p w14:paraId="584B0879" w14:textId="0DA55A25" w:rsidR="00021563" w:rsidRPr="00B50DEE" w:rsidRDefault="00021563" w:rsidP="00B50DEE">
            <w:pPr>
              <w:tabs>
                <w:tab w:val="left" w:pos="460"/>
              </w:tabs>
              <w:spacing w:after="120" w:line="276" w:lineRule="auto"/>
              <w:jc w:val="both"/>
              <w:rPr>
                <w:i/>
                <w:snapToGrid/>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5190DEA0"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DB983B5"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FE7998"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D8B7099" w14:textId="77777777" w:rsidR="00021563" w:rsidRPr="00B50DEE" w:rsidRDefault="00021563" w:rsidP="00B50DEE">
            <w:pPr>
              <w:spacing w:after="120" w:line="276" w:lineRule="auto"/>
              <w:jc w:val="both"/>
              <w:rPr>
                <w:snapToGrid/>
                <w:szCs w:val="24"/>
                <w:lang w:val="bg-BG"/>
              </w:rPr>
            </w:pPr>
            <w:r w:rsidRPr="00B50DEE">
              <w:rPr>
                <w:rFonts w:eastAsia="Calibri"/>
                <w:snapToGrid/>
                <w:szCs w:val="24"/>
                <w:lang w:val="bg-BG"/>
              </w:rPr>
              <w:t xml:space="preserve">Източник на информация – ИСУН 2020, </w:t>
            </w:r>
            <w:r w:rsidR="003D0EF4" w:rsidRPr="00B50DEE">
              <w:rPr>
                <w:rFonts w:eastAsia="Calibri"/>
                <w:snapToGrid/>
                <w:szCs w:val="24"/>
                <w:lang w:val="bg-BG"/>
              </w:rPr>
              <w:t>Формуляр за кандидатстване</w:t>
            </w:r>
            <w:r w:rsidR="003D0EF4">
              <w:rPr>
                <w:rFonts w:eastAsia="Calibri"/>
                <w:snapToGrid/>
                <w:szCs w:val="24"/>
                <w:lang w:val="bg-BG"/>
              </w:rPr>
              <w:t>,</w:t>
            </w:r>
            <w:r w:rsidR="003D0EF4" w:rsidRPr="00B50DEE">
              <w:rPr>
                <w:rFonts w:eastAsia="Calibri"/>
                <w:snapToGrid/>
                <w:szCs w:val="24"/>
                <w:lang w:val="bg-BG"/>
              </w:rPr>
              <w:t xml:space="preserve"> </w:t>
            </w:r>
            <w:r w:rsidRPr="00B50DEE">
              <w:rPr>
                <w:snapToGrid/>
                <w:szCs w:val="24"/>
                <w:lang w:val="bg-BG"/>
              </w:rPr>
              <w:t>секция 12 „Прикачени електронно подписани документи“</w:t>
            </w:r>
            <w:r w:rsidR="003D0EF4">
              <w:rPr>
                <w:snapToGrid/>
                <w:szCs w:val="24"/>
                <w:lang w:val="bg-BG"/>
              </w:rPr>
              <w:t xml:space="preserve"> - </w:t>
            </w:r>
            <w:r w:rsidRPr="00B50DEE">
              <w:rPr>
                <w:snapToGrid/>
                <w:szCs w:val="24"/>
                <w:lang w:val="bg-BG"/>
              </w:rPr>
              <w:t>Счетоводен баланс</w:t>
            </w:r>
            <w:r w:rsidR="003D0EF4">
              <w:rPr>
                <w:snapToGrid/>
                <w:szCs w:val="24"/>
                <w:lang w:val="bg-BG"/>
              </w:rPr>
              <w:t>.</w:t>
            </w:r>
          </w:p>
          <w:p w14:paraId="396B4FC9"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64E0A051" w14:textId="137A0A78" w:rsidR="00021563" w:rsidRPr="00B50DEE" w:rsidRDefault="00021563" w:rsidP="00B50DEE">
            <w:pPr>
              <w:spacing w:after="120" w:line="276" w:lineRule="auto"/>
              <w:jc w:val="both"/>
              <w:rPr>
                <w:rFonts w:eastAsia="Calibri"/>
                <w:snapToGrid/>
                <w:szCs w:val="24"/>
                <w:lang w:val="bg-BG"/>
              </w:rPr>
            </w:pPr>
            <w:r w:rsidRPr="00B50DEE">
              <w:rPr>
                <w:rFonts w:eastAsia="Calibri"/>
                <w:szCs w:val="24"/>
                <w:lang w:val="bg-BG"/>
              </w:rPr>
              <w:t xml:space="preserve">В случай че кандидатът </w:t>
            </w:r>
            <w:r w:rsidR="00537E4D">
              <w:rPr>
                <w:rFonts w:eastAsia="Calibri"/>
                <w:szCs w:val="24"/>
                <w:lang w:val="bg-BG"/>
              </w:rPr>
              <w:t xml:space="preserve">не е подал към НСИ финансови отчети за предходната година и </w:t>
            </w:r>
            <w:r w:rsidRPr="00B50DEE">
              <w:rPr>
                <w:rFonts w:eastAsia="Calibri"/>
                <w:szCs w:val="24"/>
                <w:lang w:val="bg-BG"/>
              </w:rPr>
              <w:t xml:space="preserve">не </w:t>
            </w:r>
            <w:r w:rsidR="00271075">
              <w:rPr>
                <w:rFonts w:eastAsia="Calibri"/>
                <w:szCs w:val="24"/>
                <w:lang w:val="bg-BG"/>
              </w:rPr>
              <w:t xml:space="preserve">е </w:t>
            </w:r>
            <w:r w:rsidR="00271075" w:rsidRPr="00B50DEE">
              <w:rPr>
                <w:rFonts w:eastAsia="Calibri"/>
                <w:szCs w:val="24"/>
                <w:lang w:val="bg-BG"/>
              </w:rPr>
              <w:t>представ</w:t>
            </w:r>
            <w:r w:rsidR="00271075">
              <w:rPr>
                <w:rFonts w:eastAsia="Calibri"/>
                <w:szCs w:val="24"/>
                <w:lang w:val="bg-BG"/>
              </w:rPr>
              <w:t>ил</w:t>
            </w:r>
            <w:r w:rsidR="00271075" w:rsidRPr="00B50DEE">
              <w:rPr>
                <w:rFonts w:eastAsia="Calibri"/>
                <w:szCs w:val="24"/>
                <w:lang w:val="bg-BG"/>
              </w:rPr>
              <w:t xml:space="preserve"> </w:t>
            </w:r>
            <w:r w:rsidRPr="00B50DEE">
              <w:rPr>
                <w:rFonts w:eastAsia="Calibri"/>
                <w:szCs w:val="24"/>
                <w:lang w:val="bg-BG"/>
              </w:rPr>
              <w:t>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B50DEE">
              <w:rPr>
                <w:rFonts w:eastAsia="Calibri"/>
                <w:snapToGrid/>
                <w:szCs w:val="24"/>
                <w:lang w:val="bg-BG"/>
              </w:rPr>
              <w:t>.</w:t>
            </w:r>
          </w:p>
          <w:p w14:paraId="18733C83"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Счетоводните  баланси 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021563" w:rsidRPr="00D12430" w14:paraId="18D90BA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F4037AC" w14:textId="77777777" w:rsidR="00021563" w:rsidRPr="00B50DEE" w:rsidRDefault="00021563"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 xml:space="preserve">8. Препис от Решение на ОбС за </w:t>
            </w:r>
            <w:r w:rsidRPr="00B50DEE">
              <w:rPr>
                <w:szCs w:val="24"/>
                <w:lang w:val="bg-BG"/>
              </w:rPr>
              <w:t>подаване на проектно предложение по процедурата (приложимо само за кандидати общини)</w:t>
            </w:r>
            <w:r w:rsidRPr="00B50DEE">
              <w:rPr>
                <w:szCs w:val="24"/>
                <w:lang w:val="en-US"/>
              </w:rPr>
              <w:t xml:space="preserve"> </w:t>
            </w:r>
            <w:r w:rsidRPr="00B50DEE">
              <w:rPr>
                <w:szCs w:val="24"/>
                <w:lang w:val="bg-BG"/>
              </w:rPr>
              <w:t>и за партньорство.</w:t>
            </w:r>
          </w:p>
          <w:p w14:paraId="6DA4927B" w14:textId="77777777" w:rsidR="00021563" w:rsidRPr="00B50DEE" w:rsidRDefault="00021563" w:rsidP="00B50DEE">
            <w:pPr>
              <w:tabs>
                <w:tab w:val="left" w:pos="-284"/>
              </w:tabs>
              <w:spacing w:after="120" w:line="276" w:lineRule="auto"/>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D946015"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036F8F2"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7F9244B"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BF23CEB"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ИСУН 2020, </w:t>
            </w:r>
            <w:r w:rsidR="003D0EF4" w:rsidRPr="00B50DEE">
              <w:rPr>
                <w:rFonts w:eastAsia="Calibri"/>
                <w:snapToGrid/>
                <w:szCs w:val="24"/>
                <w:lang w:val="bg-BG"/>
              </w:rPr>
              <w:t>Формуляр за кандидатстване</w:t>
            </w:r>
            <w:r w:rsidR="003D0EF4">
              <w:rPr>
                <w:rFonts w:eastAsia="Calibri"/>
                <w:snapToGrid/>
                <w:szCs w:val="24"/>
                <w:lang w:val="bg-BG"/>
              </w:rPr>
              <w:t xml:space="preserve">, </w:t>
            </w:r>
            <w:r w:rsidRPr="00B50DEE">
              <w:rPr>
                <w:rFonts w:eastAsia="Calibri"/>
                <w:snapToGrid/>
                <w:szCs w:val="24"/>
                <w:lang w:val="bg-BG"/>
              </w:rPr>
              <w:t xml:space="preserve">секция 12 </w:t>
            </w:r>
            <w:r w:rsidR="00056E2B" w:rsidRPr="00B50DEE">
              <w:rPr>
                <w:rFonts w:eastAsia="Calibri"/>
                <w:snapToGrid/>
                <w:szCs w:val="24"/>
                <w:lang w:val="bg-BG"/>
              </w:rPr>
              <w:t>„</w:t>
            </w:r>
            <w:r w:rsidRPr="00B50DEE">
              <w:rPr>
                <w:rFonts w:eastAsia="Calibri"/>
                <w:snapToGrid/>
                <w:szCs w:val="24"/>
                <w:lang w:val="bg-BG"/>
              </w:rPr>
              <w:t>Прикачени електронно подписани документи</w:t>
            </w:r>
            <w:r w:rsidR="00056E2B" w:rsidRPr="00B50DEE">
              <w:rPr>
                <w:rFonts w:eastAsia="Calibri"/>
                <w:snapToGrid/>
                <w:szCs w:val="24"/>
                <w:lang w:val="bg-BG"/>
              </w:rPr>
              <w:t>“</w:t>
            </w:r>
            <w:r w:rsidR="003D0EF4">
              <w:rPr>
                <w:rFonts w:eastAsia="Calibri"/>
                <w:snapToGrid/>
                <w:szCs w:val="24"/>
                <w:lang w:val="bg-BG"/>
              </w:rPr>
              <w:t>.</w:t>
            </w:r>
          </w:p>
          <w:p w14:paraId="0717DDF7"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39AAF0FF"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В случай че за кандидата не е представен препис от Решение на </w:t>
            </w:r>
            <w:r w:rsidRPr="00B50DEE">
              <w:rPr>
                <w:rFonts w:eastAsia="Calibri"/>
                <w:snapToGrid/>
                <w:szCs w:val="24"/>
                <w:lang w:val="bg-BG"/>
              </w:rPr>
              <w:lastRenderedPageBreak/>
              <w:t>ОбС, същият ще бъде изискан като пояснителна информация.</w:t>
            </w:r>
          </w:p>
          <w:p w14:paraId="6DEC3D2D" w14:textId="77777777" w:rsidR="00021563" w:rsidRPr="00B50DEE" w:rsidRDefault="00021563" w:rsidP="00B50DEE">
            <w:pPr>
              <w:spacing w:after="120" w:line="276" w:lineRule="auto"/>
              <w:jc w:val="both"/>
              <w:rPr>
                <w:snapToGrid/>
                <w:szCs w:val="24"/>
                <w:lang w:val="bg-BG"/>
              </w:rPr>
            </w:pPr>
            <w:r w:rsidRPr="00B50DEE">
              <w:rPr>
                <w:snapToGrid/>
                <w:szCs w:val="24"/>
                <w:lang w:val="bg-BG"/>
              </w:rPr>
              <w:t>Решението на ОбС следва да се представи в срока, определен от оценителната комисия.</w:t>
            </w:r>
          </w:p>
          <w:p w14:paraId="1AF3DFAF" w14:textId="77777777" w:rsidR="00021563" w:rsidRPr="00B50DEE" w:rsidDel="005F4307" w:rsidRDefault="00021563" w:rsidP="00B50DEE">
            <w:pPr>
              <w:spacing w:after="120" w:line="276" w:lineRule="auto"/>
              <w:jc w:val="both"/>
              <w:rPr>
                <w:snapToGrid/>
                <w:szCs w:val="24"/>
                <w:lang w:val="bg-BG"/>
              </w:rPr>
            </w:pPr>
            <w:r w:rsidRPr="00B50DEE">
              <w:rPr>
                <w:snapToGrid/>
                <w:szCs w:val="24"/>
                <w:lang w:val="bg-BG"/>
              </w:rPr>
              <w:t>В случай че в посочения срок за не е предвидена сесия на Общинския съвет, е допустимо решението да бъде представено по време на оценката или преди сключване на договор.</w:t>
            </w:r>
          </w:p>
        </w:tc>
      </w:tr>
      <w:tr w:rsidR="00021563" w:rsidRPr="00D12430" w14:paraId="1F85271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99FC4CD" w14:textId="77777777" w:rsidR="00021563" w:rsidRPr="00B50DEE" w:rsidRDefault="007A544F" w:rsidP="00B50DEE">
            <w:pPr>
              <w:spacing w:after="120" w:line="276" w:lineRule="auto"/>
              <w:ind w:right="-51"/>
              <w:jc w:val="both"/>
              <w:rPr>
                <w:snapToGrid/>
                <w:szCs w:val="24"/>
                <w:lang w:val="bg-BG"/>
              </w:rPr>
            </w:pPr>
            <w:r w:rsidRPr="00B50DEE">
              <w:rPr>
                <w:snapToGrid/>
                <w:szCs w:val="24"/>
                <w:lang w:val="bg-BG"/>
              </w:rPr>
              <w:lastRenderedPageBreak/>
              <w:t xml:space="preserve">9. </w:t>
            </w:r>
            <w:r w:rsidR="00021563" w:rsidRPr="00B50DEE">
              <w:rPr>
                <w:snapToGrid/>
                <w:szCs w:val="24"/>
                <w:lang w:val="bg-BG"/>
              </w:rPr>
              <w:t xml:space="preserve">Нотариално заверено пълномощно на лице, представляващо </w:t>
            </w:r>
            <w:r w:rsidR="00021563" w:rsidRPr="00B50DEE">
              <w:rPr>
                <w:b/>
                <w:snapToGrid/>
                <w:szCs w:val="24"/>
                <w:lang w:val="bg-BG"/>
              </w:rPr>
              <w:t>КАНДИДАТА</w:t>
            </w:r>
            <w:r w:rsidR="00021563" w:rsidRPr="00B50DEE">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614DD7D8"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25E5E7A"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95B1C19"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751EA9D" w14:textId="77777777" w:rsidR="007A544F" w:rsidRPr="00B50DEE" w:rsidRDefault="00021563" w:rsidP="00B50DEE">
            <w:pPr>
              <w:spacing w:after="120" w:line="276" w:lineRule="auto"/>
              <w:jc w:val="both"/>
              <w:rPr>
                <w:snapToGrid/>
                <w:szCs w:val="24"/>
                <w:lang w:val="bg-BG"/>
              </w:rPr>
            </w:pPr>
            <w:r w:rsidRPr="00B50DEE">
              <w:rPr>
                <w:snapToGrid/>
                <w:szCs w:val="24"/>
                <w:lang w:val="bg-BG"/>
              </w:rPr>
              <w:t xml:space="preserve">Източник на информация – ИСУН 2020, </w:t>
            </w:r>
            <w:r w:rsidR="007A544F" w:rsidRPr="00B50DEE">
              <w:rPr>
                <w:snapToGrid/>
                <w:szCs w:val="24"/>
                <w:lang w:val="bg-BG"/>
              </w:rPr>
              <w:t xml:space="preserve">Формуляр за кандидатстване, </w:t>
            </w:r>
            <w:r w:rsidRPr="00B50DEE">
              <w:rPr>
                <w:snapToGrid/>
                <w:szCs w:val="24"/>
                <w:lang w:val="bg-BG"/>
              </w:rPr>
              <w:t xml:space="preserve">секция 12 „Прикачени </w:t>
            </w:r>
            <w:r w:rsidR="003D0EF4">
              <w:rPr>
                <w:snapToGrid/>
                <w:szCs w:val="24"/>
                <w:lang w:val="bg-BG"/>
              </w:rPr>
              <w:t>електронно подписани документи“.</w:t>
            </w:r>
          </w:p>
          <w:p w14:paraId="5CA2596F" w14:textId="77777777"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14:paraId="5B4DCD57" w14:textId="77777777" w:rsidR="00021563" w:rsidRPr="00B50DEE" w:rsidRDefault="00021563" w:rsidP="00B50DEE">
            <w:pPr>
              <w:spacing w:after="120" w:line="276" w:lineRule="auto"/>
              <w:jc w:val="both"/>
              <w:rPr>
                <w:snapToGrid/>
                <w:szCs w:val="24"/>
                <w:lang w:val="bg-BG"/>
              </w:rPr>
            </w:pPr>
            <w:r w:rsidRPr="00B50DEE">
              <w:rPr>
                <w:snapToGrid/>
                <w:szCs w:val="24"/>
                <w:lang w:val="bg-BG"/>
              </w:rPr>
              <w:t>В случай че кандидатът не е представил пълномощно/заповед за упълномощено/оправомощено лице, същото/та ще бъдат изискани от кандидата като пояснителна информация или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p>
          <w:p w14:paraId="52CB7086" w14:textId="77777777" w:rsidR="00021563" w:rsidRPr="00B50DEE" w:rsidRDefault="00021563" w:rsidP="00B50DEE">
            <w:pPr>
              <w:spacing w:after="120" w:line="276" w:lineRule="auto"/>
              <w:jc w:val="both"/>
              <w:rPr>
                <w:snapToGrid/>
                <w:szCs w:val="24"/>
                <w:lang w:val="bg-BG"/>
              </w:rPr>
            </w:pPr>
            <w:r w:rsidRPr="00B50DEE">
              <w:rPr>
                <w:snapToGrid/>
                <w:szCs w:val="24"/>
                <w:lang w:val="bg-BG"/>
              </w:rPr>
              <w:t>Пълномощното/заповедта/ декларацията следва да се представят в срока, определен от оценителната комисия.</w:t>
            </w:r>
          </w:p>
          <w:p w14:paraId="61A8B06D" w14:textId="77777777" w:rsidR="00021563" w:rsidRPr="00B50DEE" w:rsidRDefault="00021563" w:rsidP="00B50DEE">
            <w:pPr>
              <w:spacing w:after="120" w:line="276" w:lineRule="auto"/>
              <w:jc w:val="both"/>
              <w:rPr>
                <w:snapToGrid/>
                <w:szCs w:val="24"/>
                <w:lang w:val="bg-BG"/>
              </w:rPr>
            </w:pPr>
            <w:r w:rsidRPr="00B50DEE">
              <w:rPr>
                <w:snapToGrid/>
                <w:szCs w:val="24"/>
                <w:lang w:val="bg-BG"/>
              </w:rPr>
              <w:t>Непредставянето на документите е основание за отхвърляне на проектното предложение.</w:t>
            </w:r>
          </w:p>
        </w:tc>
      </w:tr>
      <w:tr w:rsidR="00021563" w:rsidRPr="00B50DEE" w14:paraId="6E0E4D78"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239102B" w14:textId="77777777" w:rsidR="00021563" w:rsidRPr="000F42B8" w:rsidRDefault="00021563" w:rsidP="00B50DEE">
            <w:pPr>
              <w:tabs>
                <w:tab w:val="left" w:pos="-284"/>
              </w:tabs>
              <w:spacing w:after="120" w:line="276" w:lineRule="auto"/>
              <w:jc w:val="center"/>
              <w:rPr>
                <w:rFonts w:eastAsia="Calibri"/>
                <w:b/>
                <w:snapToGrid/>
                <w:szCs w:val="24"/>
                <w:lang w:val="bg-BG"/>
              </w:rPr>
            </w:pPr>
            <w:r w:rsidRPr="000F42B8">
              <w:rPr>
                <w:rFonts w:eastAsia="Calibri"/>
                <w:b/>
                <w:snapToGrid/>
                <w:szCs w:val="24"/>
                <w:lang w:val="bg-BG"/>
              </w:rPr>
              <w:t>ГРУПА ІІІ. АДМИНИСТРАТИВНО СЪОТВЕТСТВИЕ И ДОПУСТИМОСТ НА ПАРТНЬОРА/ИТЕ -</w:t>
            </w:r>
          </w:p>
          <w:p w14:paraId="722E1CA8" w14:textId="77777777" w:rsidR="00021563" w:rsidRPr="00B50DEE" w:rsidRDefault="00021563" w:rsidP="00B50DEE">
            <w:pPr>
              <w:spacing w:after="120" w:line="276" w:lineRule="auto"/>
              <w:jc w:val="center"/>
              <w:rPr>
                <w:snapToGrid/>
                <w:szCs w:val="24"/>
                <w:lang w:val="bg-BG"/>
              </w:rPr>
            </w:pPr>
            <w:r w:rsidRPr="00B50DEE">
              <w:rPr>
                <w:rFonts w:eastAsia="Calibri"/>
                <w:b/>
                <w:snapToGrid/>
                <w:szCs w:val="24"/>
                <w:lang w:val="bg-BG"/>
              </w:rPr>
              <w:t>ПОДКРЕПЯЩИ ДОКУМЕНТИ ОТ ПАРТНЬОРИТЕ</w:t>
            </w:r>
          </w:p>
        </w:tc>
      </w:tr>
      <w:tr w:rsidR="00021563" w:rsidRPr="00D12430" w14:paraId="3826D7D2"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35BED8EC" w14:textId="77777777" w:rsidR="00021563" w:rsidRPr="00B50DEE" w:rsidRDefault="00021563" w:rsidP="00B50DEE">
            <w:pPr>
              <w:spacing w:after="120" w:line="276" w:lineRule="auto"/>
              <w:ind w:right="-51"/>
              <w:jc w:val="center"/>
              <w:rPr>
                <w:snapToGrid/>
                <w:szCs w:val="24"/>
                <w:lang w:val="bg-BG"/>
              </w:rPr>
            </w:pPr>
            <w:r w:rsidRPr="00B50DEE">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594B7F6" w14:textId="77777777"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65625D96" w14:textId="77777777"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09AD4233" w14:textId="77777777"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6D157EC" w14:textId="77777777" w:rsidR="00021563" w:rsidRPr="00B50DEE" w:rsidRDefault="00021563" w:rsidP="00B50DEE">
            <w:pPr>
              <w:spacing w:after="120" w:line="276" w:lineRule="auto"/>
              <w:jc w:val="both"/>
              <w:rPr>
                <w:snapToGrid/>
                <w:szCs w:val="24"/>
                <w:lang w:val="bg-BG"/>
              </w:rPr>
            </w:pPr>
            <w:r w:rsidRPr="00B50DEE">
              <w:rPr>
                <w:b/>
                <w:snapToGrid/>
                <w:color w:val="000000"/>
                <w:szCs w:val="24"/>
                <w:lang w:val="bg-BG" w:eastAsia="bg-BG"/>
              </w:rPr>
              <w:t>Източник на информация и принципни действия</w:t>
            </w:r>
          </w:p>
        </w:tc>
      </w:tr>
      <w:tr w:rsidR="00021563" w:rsidRPr="00D12430" w14:paraId="725AB7C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5325A05" w14:textId="77777777" w:rsidR="00021563" w:rsidRPr="00B50DEE" w:rsidRDefault="00021563" w:rsidP="00B50DEE">
            <w:pPr>
              <w:pStyle w:val="afa"/>
              <w:tabs>
                <w:tab w:val="left" w:pos="318"/>
              </w:tabs>
              <w:spacing w:before="0" w:beforeAutospacing="0" w:after="120" w:afterAutospacing="0" w:line="276" w:lineRule="auto"/>
              <w:jc w:val="both"/>
              <w:rPr>
                <w:rFonts w:eastAsia="Calibri"/>
              </w:rPr>
            </w:pPr>
            <w:r w:rsidRPr="00B50DEE">
              <w:rPr>
                <w:rFonts w:eastAsia="Calibri"/>
              </w:rPr>
              <w:t xml:space="preserve">1. Приложение-ІІ: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овластени да представляват </w:t>
            </w:r>
            <w:r w:rsidRPr="00B50DEE">
              <w:rPr>
                <w:rFonts w:eastAsia="Calibri"/>
                <w:b/>
              </w:rPr>
              <w:t>ПАРТНЬОРА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в регистъра на юридическите лица с </w:t>
            </w:r>
            <w:r w:rsidRPr="00B50DEE">
              <w:rPr>
                <w:rFonts w:eastAsia="Calibri"/>
              </w:rPr>
              <w:lastRenderedPageBreak/>
              <w:t xml:space="preserve">нестопанска цел, или са определени като такива в учредителен акт, когато тези обстоятелства не подлежат на вписване. </w:t>
            </w:r>
          </w:p>
          <w:p w14:paraId="37B45DA4" w14:textId="790F57BC" w:rsidR="00021563" w:rsidRPr="00B50DEE" w:rsidRDefault="00021563" w:rsidP="00B50DEE">
            <w:pPr>
              <w:pStyle w:val="afa"/>
              <w:tabs>
                <w:tab w:val="left" w:pos="318"/>
              </w:tabs>
              <w:spacing w:before="0" w:beforeAutospacing="0" w:after="120" w:afterAutospacing="0" w:line="276" w:lineRule="auto"/>
              <w:jc w:val="both"/>
            </w:pPr>
            <w:r w:rsidRPr="00B50DEE">
              <w:t>Декларацията/ите е/са подписана/и на хартия от всички гореизброени лица, сканирана/и и прикачена/и в ИСУН 2020</w:t>
            </w:r>
            <w:r w:rsidR="00855F9D">
              <w:t>.</w:t>
            </w:r>
          </w:p>
          <w:p w14:paraId="1D791EAB" w14:textId="77777777" w:rsidR="00021563" w:rsidRPr="00B50DEE" w:rsidRDefault="00021563" w:rsidP="00B50DEE">
            <w:pPr>
              <w:spacing w:after="120" w:line="276" w:lineRule="auto"/>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4A9A418A"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AD1268C"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4C09369"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AE41915" w14:textId="77777777" w:rsidR="00581CA5" w:rsidRPr="00E80528" w:rsidRDefault="00021563" w:rsidP="00581CA5">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581CA5" w:rsidRPr="00B50DEE">
              <w:rPr>
                <w:rFonts w:eastAsia="Calibri"/>
                <w:snapToGrid/>
                <w:szCs w:val="24"/>
                <w:lang w:val="bg-BG"/>
              </w:rPr>
              <w:t>ИСУН 2020, Формуляр за кандидатстване</w:t>
            </w:r>
            <w:r w:rsidR="00581CA5">
              <w:rPr>
                <w:rFonts w:eastAsia="Calibri"/>
                <w:snapToGrid/>
                <w:szCs w:val="24"/>
                <w:lang w:val="bg-BG"/>
              </w:rPr>
              <w:t>,</w:t>
            </w:r>
            <w:r w:rsidR="00581CA5" w:rsidRPr="00B50DEE">
              <w:rPr>
                <w:rFonts w:eastAsia="Calibri"/>
                <w:snapToGrid/>
                <w:szCs w:val="24"/>
                <w:lang w:val="bg-BG"/>
              </w:rPr>
              <w:t xml:space="preserve"> секция 12 „Прикачени електронно подписани документи“</w:t>
            </w:r>
            <w:r w:rsidR="00581CA5">
              <w:rPr>
                <w:rFonts w:eastAsia="Calibri"/>
                <w:snapToGrid/>
                <w:szCs w:val="24"/>
                <w:lang w:val="bg-BG"/>
              </w:rPr>
              <w:t xml:space="preserve"> - </w:t>
            </w:r>
            <w:r w:rsidR="00581CA5" w:rsidRPr="00E80528">
              <w:rPr>
                <w:rFonts w:eastAsia="Calibri"/>
                <w:szCs w:val="24"/>
                <w:lang w:val="bg-BG"/>
              </w:rPr>
              <w:t>Приложение ІІ</w:t>
            </w:r>
            <w:r w:rsidR="00581CA5">
              <w:rPr>
                <w:rFonts w:eastAsia="Calibri"/>
                <w:szCs w:val="24"/>
                <w:lang w:val="bg-BG"/>
              </w:rPr>
              <w:t xml:space="preserve">: </w:t>
            </w:r>
            <w:r w:rsidR="00581CA5" w:rsidRPr="00E80528">
              <w:rPr>
                <w:rFonts w:eastAsia="Calibri"/>
                <w:szCs w:val="24"/>
                <w:lang w:val="bg-BG"/>
              </w:rPr>
              <w:t>Декларацията на кандидата/</w:t>
            </w:r>
            <w:r w:rsidR="00581CA5">
              <w:rPr>
                <w:rFonts w:eastAsia="Calibri"/>
                <w:szCs w:val="24"/>
                <w:lang w:val="bg-BG"/>
              </w:rPr>
              <w:t xml:space="preserve"> </w:t>
            </w:r>
            <w:r w:rsidR="00581CA5" w:rsidRPr="00E80528">
              <w:rPr>
                <w:rFonts w:eastAsia="Calibri"/>
                <w:szCs w:val="24"/>
                <w:lang w:val="bg-BG"/>
              </w:rPr>
              <w:t>партньора</w:t>
            </w:r>
            <w:r w:rsidR="00581CA5">
              <w:rPr>
                <w:rFonts w:eastAsia="Calibri"/>
                <w:szCs w:val="24"/>
                <w:lang w:val="bg-BG"/>
              </w:rPr>
              <w:t>.</w:t>
            </w:r>
          </w:p>
          <w:p w14:paraId="2BA310B9"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lastRenderedPageBreak/>
              <w:t>Принципни действия:</w:t>
            </w:r>
          </w:p>
          <w:p w14:paraId="29C557BC" w14:textId="77777777" w:rsidR="00021563" w:rsidRPr="00B50DEE" w:rsidRDefault="00021563" w:rsidP="00B50DEE">
            <w:pPr>
              <w:spacing w:after="120" w:line="276" w:lineRule="auto"/>
              <w:jc w:val="both"/>
              <w:rPr>
                <w:rFonts w:eastAsia="Calibri"/>
                <w:snapToGrid/>
                <w:szCs w:val="24"/>
                <w:lang w:val="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 xml:space="preserve">които са овластени да представляват </w:t>
            </w:r>
            <w:r w:rsidRPr="00B50DEE">
              <w:rPr>
                <w:rFonts w:eastAsia="Calibri"/>
                <w:b/>
                <w:snapToGrid/>
                <w:szCs w:val="24"/>
                <w:lang w:val="bg-BG"/>
              </w:rPr>
              <w:t>партньора,</w:t>
            </w:r>
            <w:r w:rsidRPr="00B50DEE">
              <w:rPr>
                <w:rFonts w:eastAsia="Calibri"/>
                <w:snapToGrid/>
                <w:szCs w:val="24"/>
                <w:lang w:val="bg-BG"/>
              </w:rPr>
              <w:t xml:space="preserve"> независимо дали гo представляват заедно и/или поотделно, и са вписани в Търговски регистър или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w:t>
            </w:r>
            <w:r w:rsidRPr="00B50DEE">
              <w:rPr>
                <w:snapToGrid/>
                <w:szCs w:val="24"/>
                <w:lang w:val="bg-BG" w:eastAsia="bg-BG"/>
              </w:rPr>
              <w:t>или не е попълнена коректно, същата/-ите ще бъде/-ат изискана/-и от кандидата.</w:t>
            </w:r>
            <w:r w:rsidRPr="00B50DEE">
              <w:rPr>
                <w:rFonts w:eastAsia="Calibri"/>
                <w:snapToGrid/>
                <w:szCs w:val="24"/>
                <w:lang w:val="bg-BG"/>
              </w:rPr>
              <w:t xml:space="preserve"> </w:t>
            </w:r>
          </w:p>
          <w:p w14:paraId="12C38890"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D12430" w14:paraId="26B6EAE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D4A3C38" w14:textId="77777777" w:rsidR="00021563" w:rsidRPr="00B50DEE" w:rsidRDefault="00021563" w:rsidP="00B50DEE">
            <w:pPr>
              <w:pStyle w:val="afa"/>
              <w:tabs>
                <w:tab w:val="left" w:pos="318"/>
              </w:tabs>
              <w:spacing w:before="0" w:beforeAutospacing="0" w:after="120" w:afterAutospacing="0" w:line="276" w:lineRule="auto"/>
              <w:jc w:val="both"/>
              <w:rPr>
                <w:rFonts w:eastAsia="Calibri"/>
              </w:rPr>
            </w:pPr>
            <w:r w:rsidRPr="00B50DEE">
              <w:rPr>
                <w:rFonts w:eastAsia="Calibri"/>
              </w:rPr>
              <w:lastRenderedPageBreak/>
              <w:t>2. Приложение ІІ-1 Деклараци</w:t>
            </w:r>
            <w:r w:rsidR="00581CA5">
              <w:rPr>
                <w:rFonts w:eastAsia="Calibri"/>
              </w:rPr>
              <w:t>я на кандидата/партньора община</w:t>
            </w:r>
            <w:r w:rsidRPr="00B50DEE">
              <w:rPr>
                <w:rFonts w:eastAsia="Calibri"/>
              </w:rPr>
              <w:t xml:space="preserve"> (приложимо само за </w:t>
            </w:r>
            <w:r w:rsidRPr="00B50DEE">
              <w:rPr>
                <w:rFonts w:eastAsia="Calibri"/>
                <w:b/>
              </w:rPr>
              <w:t>ПАРТНЬОРИ</w:t>
            </w:r>
            <w:r w:rsidRPr="00B50DEE">
              <w:rPr>
                <w:rFonts w:eastAsia="Calibri"/>
              </w:rPr>
              <w:t xml:space="preserve"> общини).</w:t>
            </w:r>
          </w:p>
          <w:p w14:paraId="43F4F6DA" w14:textId="77777777" w:rsidR="00021563" w:rsidRPr="00B50DEE" w:rsidRDefault="00021563" w:rsidP="00B50DEE">
            <w:pPr>
              <w:spacing w:after="120" w:line="276" w:lineRule="auto"/>
              <w:ind w:right="-51"/>
              <w:jc w:val="both"/>
              <w:rPr>
                <w:rFonts w:eastAsia="Calibri"/>
                <w:b/>
                <w:snapToGrid/>
                <w:szCs w:val="24"/>
                <w:lang w:val="bg-BG"/>
              </w:rPr>
            </w:pPr>
            <w:r w:rsidRPr="00B50DEE">
              <w:rPr>
                <w:rFonts w:eastAsia="Calibri"/>
                <w:szCs w:val="24"/>
                <w:lang w:val="bg-BG"/>
              </w:rPr>
              <w:t>Декларацията е попълнена от представляващия партньора - община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27AEE01D"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D886FB"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FBF5234"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9C17B05" w14:textId="77777777" w:rsidR="00581CA5" w:rsidRPr="00E80528" w:rsidRDefault="00021563" w:rsidP="00581CA5">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581CA5" w:rsidRPr="00B50DEE">
              <w:rPr>
                <w:rFonts w:eastAsia="Calibri"/>
                <w:snapToGrid/>
                <w:szCs w:val="24"/>
                <w:lang w:val="bg-BG"/>
              </w:rPr>
              <w:t>ИСУН 2020, Формуляр за кандидатстване</w:t>
            </w:r>
            <w:r w:rsidR="00581CA5">
              <w:rPr>
                <w:rFonts w:eastAsia="Calibri"/>
                <w:snapToGrid/>
                <w:szCs w:val="24"/>
                <w:lang w:val="bg-BG"/>
              </w:rPr>
              <w:t>,</w:t>
            </w:r>
            <w:r w:rsidR="00581CA5" w:rsidRPr="00B50DEE">
              <w:rPr>
                <w:rFonts w:eastAsia="Calibri"/>
                <w:snapToGrid/>
                <w:szCs w:val="24"/>
                <w:lang w:val="bg-BG"/>
              </w:rPr>
              <w:t xml:space="preserve"> секция 12 „Прикачени електронно подписани документи“</w:t>
            </w:r>
            <w:r w:rsidR="00581CA5">
              <w:rPr>
                <w:rFonts w:eastAsia="Calibri"/>
                <w:snapToGrid/>
                <w:szCs w:val="24"/>
                <w:lang w:val="bg-BG"/>
              </w:rPr>
              <w:t xml:space="preserve"> - </w:t>
            </w:r>
            <w:r w:rsidR="00581CA5" w:rsidRPr="00E80528">
              <w:rPr>
                <w:rFonts w:eastAsia="Calibri"/>
                <w:szCs w:val="24"/>
                <w:lang w:val="bg-BG"/>
              </w:rPr>
              <w:t>Приложение ІІ</w:t>
            </w:r>
            <w:r w:rsidR="00581CA5">
              <w:rPr>
                <w:rFonts w:eastAsia="Calibri"/>
                <w:szCs w:val="24"/>
                <w:lang w:val="bg-BG"/>
              </w:rPr>
              <w:t xml:space="preserve">-1: </w:t>
            </w:r>
            <w:r w:rsidR="00581CA5" w:rsidRPr="00E80528">
              <w:rPr>
                <w:rFonts w:eastAsia="Calibri"/>
                <w:szCs w:val="24"/>
                <w:lang w:val="bg-BG"/>
              </w:rPr>
              <w:t>Декларацията на кандидата/</w:t>
            </w:r>
            <w:r w:rsidR="00581CA5">
              <w:rPr>
                <w:rFonts w:eastAsia="Calibri"/>
                <w:szCs w:val="24"/>
                <w:lang w:val="bg-BG"/>
              </w:rPr>
              <w:t xml:space="preserve"> </w:t>
            </w:r>
            <w:r w:rsidR="00581CA5" w:rsidRPr="00E80528">
              <w:rPr>
                <w:rFonts w:eastAsia="Calibri"/>
                <w:szCs w:val="24"/>
                <w:lang w:val="bg-BG"/>
              </w:rPr>
              <w:t>партньора</w:t>
            </w:r>
            <w:r w:rsidR="00581CA5">
              <w:rPr>
                <w:rFonts w:eastAsia="Calibri"/>
                <w:szCs w:val="24"/>
                <w:lang w:val="bg-BG"/>
              </w:rPr>
              <w:t xml:space="preserve"> община.</w:t>
            </w:r>
          </w:p>
          <w:p w14:paraId="1E993866"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771562C4" w14:textId="77777777" w:rsidR="00021563" w:rsidRPr="00B50DEE" w:rsidRDefault="00021563" w:rsidP="00B50DEE">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кандидата/партньора-община (Приложение ІІ-1) не е представена или не е подписана от представляващия партньора,</w:t>
            </w:r>
            <w:r w:rsidRPr="00B50DEE">
              <w:rPr>
                <w:rFonts w:eastAsia="Calibri"/>
                <w:szCs w:val="24"/>
                <w:lang w:val="bg-BG"/>
              </w:rPr>
              <w:t xml:space="preserve"> </w:t>
            </w:r>
            <w:r w:rsidRPr="00B50DEE">
              <w:rPr>
                <w:snapToGrid/>
                <w:szCs w:val="24"/>
                <w:lang w:val="bg-BG" w:eastAsia="bg-BG"/>
              </w:rPr>
              <w:t>или не е попълнена коректно, същата ще бъде изискана.</w:t>
            </w:r>
          </w:p>
          <w:p w14:paraId="0A7ADE83" w14:textId="77777777" w:rsidR="00021563" w:rsidRPr="00B50DEE" w:rsidRDefault="00021563" w:rsidP="00B50DEE">
            <w:pPr>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D12430" w14:paraId="62C531D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25DA8C8" w14:textId="77777777" w:rsidR="00021563" w:rsidRPr="00B50DEE" w:rsidRDefault="00021563" w:rsidP="00B50DEE">
            <w:pPr>
              <w:spacing w:after="120" w:line="276" w:lineRule="auto"/>
              <w:ind w:right="-51"/>
              <w:jc w:val="both"/>
              <w:rPr>
                <w:szCs w:val="24"/>
                <w:lang w:val="bg-BG"/>
              </w:rPr>
            </w:pPr>
            <w:r w:rsidRPr="00B50DEE">
              <w:rPr>
                <w:rFonts w:eastAsia="Calibri"/>
                <w:szCs w:val="24"/>
                <w:lang w:val="bg-BG"/>
              </w:rPr>
              <w:t xml:space="preserve">3. Приложение ІII - Декларация за минимални и държавни помощи е попълнена по образец и </w:t>
            </w:r>
            <w:r w:rsidRPr="00B50DEE">
              <w:rPr>
                <w:szCs w:val="24"/>
                <w:lang w:val="bg-BG"/>
              </w:rPr>
              <w:t xml:space="preserve">подписана от поне едно от лицата /всички лица, когато се представлява само заедно/, вписани като представляващи </w:t>
            </w:r>
            <w:r w:rsidRPr="00B50DEE">
              <w:rPr>
                <w:b/>
                <w:szCs w:val="24"/>
                <w:lang w:val="bg-BG"/>
              </w:rPr>
              <w:t>ПАРТНЬОРА</w:t>
            </w:r>
            <w:r w:rsidRPr="00B50DEE">
              <w:rPr>
                <w:szCs w:val="24"/>
                <w:lang w:val="bg-BG"/>
              </w:rPr>
              <w:t xml:space="preserve"> в търговски регистър или РЮЛНЦ, или определени като такива в учредителен акт, когато тези обстоятелства не подлежат на </w:t>
            </w:r>
            <w:r w:rsidRPr="00B50DEE">
              <w:rPr>
                <w:szCs w:val="24"/>
                <w:lang w:val="bg-BG"/>
              </w:rPr>
              <w:lastRenderedPageBreak/>
              <w:t>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E20E1D6"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E84BF22"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5A566E0"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5686C06"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834178" w:rsidRPr="00B50DEE">
              <w:rPr>
                <w:rFonts w:eastAsia="Calibri"/>
                <w:snapToGrid/>
                <w:szCs w:val="24"/>
                <w:lang w:val="bg-BG"/>
              </w:rPr>
              <w:t>ИСУН 2020, Формуляр за кандидатстване</w:t>
            </w:r>
            <w:r w:rsidR="00834178">
              <w:rPr>
                <w:rFonts w:eastAsia="Calibri"/>
                <w:snapToGrid/>
                <w:szCs w:val="24"/>
                <w:lang w:val="bg-BG"/>
              </w:rPr>
              <w:t>,</w:t>
            </w:r>
            <w:r w:rsidR="00834178" w:rsidRPr="00B50DEE">
              <w:rPr>
                <w:rFonts w:eastAsia="Calibri"/>
                <w:snapToGrid/>
                <w:szCs w:val="24"/>
                <w:lang w:val="bg-BG"/>
              </w:rPr>
              <w:t xml:space="preserve"> секция 12 „Прикачени електронно подписани документи“</w:t>
            </w:r>
            <w:r w:rsidR="00834178">
              <w:rPr>
                <w:rFonts w:eastAsia="Calibri"/>
                <w:snapToGrid/>
                <w:szCs w:val="24"/>
                <w:lang w:val="bg-BG"/>
              </w:rPr>
              <w:t xml:space="preserve"> - </w:t>
            </w:r>
            <w:r w:rsidR="00834178" w:rsidRPr="00B50DEE">
              <w:rPr>
                <w:rFonts w:eastAsia="Calibri"/>
                <w:szCs w:val="24"/>
                <w:lang w:val="bg-BG"/>
              </w:rPr>
              <w:t>Приложение ІII</w:t>
            </w:r>
            <w:r w:rsidR="00834178">
              <w:rPr>
                <w:rFonts w:eastAsia="Calibri"/>
                <w:szCs w:val="24"/>
                <w:lang w:val="bg-BG"/>
              </w:rPr>
              <w:t>:</w:t>
            </w:r>
            <w:r w:rsidR="00834178" w:rsidRPr="00B50DEE">
              <w:rPr>
                <w:rFonts w:eastAsia="Calibri"/>
                <w:szCs w:val="24"/>
                <w:lang w:val="bg-BG"/>
              </w:rPr>
              <w:t xml:space="preserve"> Декларация</w:t>
            </w:r>
            <w:r w:rsidR="00834178">
              <w:rPr>
                <w:rFonts w:eastAsia="Calibri"/>
                <w:szCs w:val="24"/>
                <w:lang w:val="bg-BG"/>
              </w:rPr>
              <w:t xml:space="preserve"> за минимални и държавни помощи.</w:t>
            </w:r>
          </w:p>
          <w:p w14:paraId="42051B6A"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58F98773" w14:textId="77777777"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lastRenderedPageBreak/>
              <w:t>В случай че Приложение - ІII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/всички лица, когато се представлява само заедно/, същата ще бъде изискана.</w:t>
            </w:r>
          </w:p>
          <w:p w14:paraId="77CE2DBA"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Декларацията следва да се представи в срока, определен от оценителната комисия.</w:t>
            </w:r>
          </w:p>
          <w:p w14:paraId="3BBD2870" w14:textId="77777777" w:rsidR="00021563" w:rsidRPr="00B50DEE" w:rsidRDefault="00021563" w:rsidP="00B50DEE">
            <w:pPr>
              <w:spacing w:after="120" w:line="276" w:lineRule="auto"/>
              <w:jc w:val="both"/>
              <w:rPr>
                <w:b/>
                <w:snapToGrid/>
                <w:color w:val="000000"/>
                <w:szCs w:val="24"/>
                <w:lang w:val="bg-BG" w:eastAsia="bg-BG"/>
              </w:rPr>
            </w:pPr>
            <w:r w:rsidRPr="00B50DEE">
              <w:rPr>
                <w:rFonts w:eastAsia="Calibri"/>
                <w:snapToGrid/>
                <w:szCs w:val="24"/>
                <w:lang w:val="bg-BG"/>
              </w:rPr>
              <w:t>Непредставянето на декларацията е основание за отхвърляне на проектното предложение.</w:t>
            </w:r>
          </w:p>
        </w:tc>
      </w:tr>
      <w:tr w:rsidR="00021563" w:rsidRPr="00D12430" w14:paraId="02765E8F"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217020B" w14:textId="77777777" w:rsidR="00021563" w:rsidRPr="00B50DEE" w:rsidRDefault="00021563" w:rsidP="00B50DEE">
            <w:pPr>
              <w:spacing w:after="120" w:line="276" w:lineRule="auto"/>
              <w:ind w:right="-51"/>
              <w:jc w:val="both"/>
              <w:rPr>
                <w:rFonts w:eastAsia="Calibri"/>
                <w:b/>
                <w:snapToGrid/>
                <w:szCs w:val="24"/>
                <w:lang w:val="bg-BG"/>
              </w:rPr>
            </w:pPr>
            <w:r w:rsidRPr="00B50DEE">
              <w:rPr>
                <w:szCs w:val="24"/>
                <w:lang w:val="bg-BG"/>
              </w:rPr>
              <w:lastRenderedPageBreak/>
              <w:t xml:space="preserve">4. Приложение </w:t>
            </w:r>
            <w:r w:rsidRPr="00B50DEE">
              <w:rPr>
                <w:szCs w:val="24"/>
                <w:lang w:val="en-US"/>
              </w:rPr>
              <w:t>I</w:t>
            </w:r>
            <w:r w:rsidRPr="00B50DEE">
              <w:rPr>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zCs w:val="24"/>
                <w:lang w:val="bg-BG"/>
              </w:rPr>
              <w:t>ПАРТНЬОРА</w:t>
            </w:r>
            <w:r w:rsidRPr="00B50DEE">
              <w:rPr>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7B62529"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1BC3C1B"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D5ACA13"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F0714E3" w14:textId="77777777" w:rsidR="00E30B91" w:rsidRDefault="00021563" w:rsidP="00B50DE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E30B91" w:rsidRPr="00B50DEE">
              <w:rPr>
                <w:rFonts w:eastAsia="Calibri"/>
                <w:snapToGrid/>
                <w:szCs w:val="24"/>
                <w:lang w:val="bg-BG"/>
              </w:rPr>
              <w:t>ИСУН 2020, Формуляр за кандидатстване</w:t>
            </w:r>
            <w:r w:rsidR="00E30B91">
              <w:rPr>
                <w:rFonts w:eastAsia="Calibri"/>
                <w:snapToGrid/>
                <w:szCs w:val="24"/>
                <w:lang w:val="bg-BG"/>
              </w:rPr>
              <w:t>,</w:t>
            </w:r>
            <w:r w:rsidR="00E30B91" w:rsidRPr="00B50DEE">
              <w:rPr>
                <w:rFonts w:eastAsia="Calibri"/>
                <w:snapToGrid/>
                <w:szCs w:val="24"/>
                <w:lang w:val="bg-BG"/>
              </w:rPr>
              <w:t xml:space="preserve"> секция 12 „Прикачени електронно подписани документи“</w:t>
            </w:r>
            <w:r w:rsidR="00E30B91">
              <w:rPr>
                <w:rFonts w:eastAsia="Calibri"/>
                <w:snapToGrid/>
                <w:szCs w:val="24"/>
                <w:lang w:val="bg-BG"/>
              </w:rPr>
              <w:t xml:space="preserve"> – </w:t>
            </w:r>
            <w:r w:rsidR="00E30B91" w:rsidRPr="00B50DEE">
              <w:rPr>
                <w:szCs w:val="24"/>
                <w:lang w:val="bg-BG"/>
              </w:rPr>
              <w:t xml:space="preserve">Приложение </w:t>
            </w:r>
            <w:r w:rsidR="00E30B91" w:rsidRPr="00B50DEE">
              <w:rPr>
                <w:szCs w:val="24"/>
                <w:lang w:val="en-US"/>
              </w:rPr>
              <w:t>I</w:t>
            </w:r>
            <w:r w:rsidR="0048108F">
              <w:rPr>
                <w:szCs w:val="24"/>
                <w:lang w:val="en-US"/>
              </w:rPr>
              <w:t>V</w:t>
            </w:r>
            <w:r w:rsidR="00E30B91">
              <w:rPr>
                <w:szCs w:val="24"/>
                <w:lang w:val="bg-BG"/>
              </w:rPr>
              <w:t xml:space="preserve">: </w:t>
            </w:r>
            <w:r w:rsidR="00E30B91" w:rsidRPr="00B50DEE">
              <w:rPr>
                <w:szCs w:val="24"/>
                <w:lang w:val="bg-BG"/>
              </w:rPr>
              <w:t>Декларация за предоставяне на данни от НСИ</w:t>
            </w:r>
            <w:r w:rsidR="00E30B91">
              <w:rPr>
                <w:szCs w:val="24"/>
                <w:lang w:val="bg-BG"/>
              </w:rPr>
              <w:t>.</w:t>
            </w:r>
          </w:p>
          <w:p w14:paraId="4DB94E70" w14:textId="77777777"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5902EFD5" w14:textId="77777777" w:rsidR="00021563" w:rsidRPr="00B50DEE" w:rsidRDefault="00021563" w:rsidP="00B50DEE">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партньора</w:t>
            </w:r>
            <w:r w:rsidRPr="00B50DEE">
              <w:rPr>
                <w:snapToGrid/>
                <w:color w:val="000000"/>
                <w:szCs w:val="24"/>
                <w:lang w:val="bg-BG" w:eastAsia="bg-BG"/>
              </w:rPr>
              <w:t xml:space="preserve"> или не е попълнена, или подписана коректно, същата ще бъде изискана</w:t>
            </w:r>
            <w:r w:rsidRPr="00B50DEE">
              <w:rPr>
                <w:color w:val="000000" w:themeColor="text1"/>
                <w:szCs w:val="24"/>
                <w:lang w:val="bg-BG"/>
              </w:rPr>
              <w:t>.</w:t>
            </w:r>
          </w:p>
          <w:p w14:paraId="60B7B3B7" w14:textId="77777777" w:rsidR="00021563" w:rsidRPr="00B50DEE" w:rsidRDefault="00021563" w:rsidP="00B50DEE">
            <w:pPr>
              <w:spacing w:after="120" w:line="276" w:lineRule="auto"/>
              <w:jc w:val="both"/>
              <w:rPr>
                <w:b/>
                <w:snapToGrid/>
                <w:color w:val="000000"/>
                <w:szCs w:val="24"/>
                <w:lang w:val="bg-BG" w:eastAsia="bg-BG"/>
              </w:rPr>
            </w:pPr>
            <w:r w:rsidRPr="00B50DEE">
              <w:rPr>
                <w:color w:val="000000" w:themeColor="text1"/>
                <w:szCs w:val="24"/>
                <w:lang w:val="bg-BG"/>
              </w:rPr>
              <w:t>Непредставянето на документите е основание за отхвърляне на проектното предложение.</w:t>
            </w:r>
          </w:p>
        </w:tc>
      </w:tr>
      <w:tr w:rsidR="00021563" w:rsidRPr="00D12430" w14:paraId="1FC9216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21636B8" w14:textId="77777777" w:rsidR="00021563" w:rsidRPr="00B50DEE" w:rsidRDefault="00021563" w:rsidP="00B50DEE">
            <w:pPr>
              <w:tabs>
                <w:tab w:val="left" w:pos="-284"/>
              </w:tabs>
              <w:spacing w:after="120" w:line="276" w:lineRule="auto"/>
              <w:jc w:val="both"/>
              <w:rPr>
                <w:snapToGrid/>
                <w:szCs w:val="24"/>
                <w:lang w:val="bg-BG"/>
              </w:rPr>
            </w:pPr>
            <w:r w:rsidRPr="00B50DEE">
              <w:rPr>
                <w:snapToGrid/>
                <w:szCs w:val="24"/>
                <w:lang w:val="bg-BG"/>
              </w:rPr>
              <w:t xml:space="preserve">5. Удостоверение за актуално състояние на </w:t>
            </w:r>
            <w:r w:rsidRPr="00B50DEE">
              <w:rPr>
                <w:b/>
                <w:snapToGrid/>
                <w:szCs w:val="24"/>
                <w:lang w:val="bg-BG"/>
              </w:rPr>
              <w:t>партньора</w:t>
            </w:r>
            <w:r w:rsidRPr="00B50DEE">
              <w:rPr>
                <w:snapToGrid/>
                <w:szCs w:val="24"/>
                <w:lang w:val="bg-BG"/>
              </w:rPr>
              <w:t xml:space="preserve"> (ако е приложимо), издадено не по-рано от 3 месеца преди крайната дата на кандидатстване, сканирано и прикачено в ИСУН 2020. </w:t>
            </w:r>
          </w:p>
          <w:p w14:paraId="793DEF1C" w14:textId="77777777" w:rsidR="00021563" w:rsidRPr="00B50DEE" w:rsidRDefault="00021563" w:rsidP="00B50DEE">
            <w:pPr>
              <w:spacing w:after="120" w:line="276" w:lineRule="auto"/>
              <w:ind w:right="-51"/>
              <w:jc w:val="both"/>
              <w:rPr>
                <w:rFonts w:eastAsia="Calibri"/>
                <w:snapToGrid/>
                <w:szCs w:val="24"/>
                <w:lang w:val="bg-BG"/>
              </w:rPr>
            </w:pPr>
            <w:r w:rsidRPr="00B50DEE">
              <w:rPr>
                <w:snapToGrid/>
                <w:szCs w:val="24"/>
                <w:lang w:val="bg-BG"/>
              </w:rPr>
              <w:t>В случай че партньорът е регистриран по Закона за Търговския регистър</w:t>
            </w:r>
            <w:r w:rsidRPr="00B50DEE">
              <w:rPr>
                <w:szCs w:val="24"/>
                <w:lang w:val="bg-BG"/>
              </w:rPr>
              <w:t xml:space="preserve"> </w:t>
            </w:r>
            <w:r w:rsidR="003D40F6" w:rsidRPr="00B50DEE">
              <w:rPr>
                <w:rFonts w:eastAsia="Calibri"/>
                <w:snapToGrid/>
                <w:szCs w:val="24"/>
                <w:lang w:val="bg-BG"/>
              </w:rPr>
              <w:t xml:space="preserve">и </w:t>
            </w:r>
            <w:r w:rsidRPr="00B50DEE">
              <w:rPr>
                <w:rFonts w:eastAsia="Calibri"/>
                <w:snapToGrid/>
                <w:szCs w:val="24"/>
                <w:lang w:val="bg-BG"/>
              </w:rPr>
              <w:t>регистъра на юридическите лица с нестопанска цел</w:t>
            </w:r>
            <w:r w:rsidRPr="00B50DEE">
              <w:rPr>
                <w:snapToGrid/>
                <w:szCs w:val="24"/>
                <w:lang w:val="bg-BG"/>
              </w:rPr>
              <w:t xml:space="preserve"> или информацията е публична, това обстоятелство ще се проверява по служебен път, съгласно чл. 23, ал.6 от Закона за търговския регистър</w:t>
            </w:r>
            <w:r w:rsidRPr="00B50DEE">
              <w:rPr>
                <w:rFonts w:eastAsia="Calibri"/>
                <w:snapToGrid/>
                <w:szCs w:val="24"/>
                <w:lang w:val="bg-BG"/>
              </w:rPr>
              <w:t xml:space="preserve"> и регистър на юридическите лица с нестопанска цел.</w:t>
            </w:r>
          </w:p>
          <w:p w14:paraId="580AF3D7" w14:textId="77777777" w:rsidR="00021563" w:rsidRPr="00B50DEE" w:rsidRDefault="00021563" w:rsidP="00B50DEE">
            <w:pPr>
              <w:spacing w:after="120" w:line="276" w:lineRule="auto"/>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373963E3"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FB9BAB5"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33C70EC"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0C4C5EE" w14:textId="77777777" w:rsidR="00674ABA" w:rsidRDefault="00021563" w:rsidP="00674ABA">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674ABA" w:rsidRPr="00B50DEE">
              <w:rPr>
                <w:rFonts w:eastAsia="Calibri"/>
                <w:snapToGrid/>
                <w:szCs w:val="24"/>
                <w:lang w:val="bg-BG"/>
              </w:rPr>
              <w:t>ИСУН 2020, Формуляр за кандидатстване</w:t>
            </w:r>
            <w:r w:rsidR="00674ABA">
              <w:rPr>
                <w:rFonts w:eastAsia="Calibri"/>
                <w:snapToGrid/>
                <w:szCs w:val="24"/>
                <w:lang w:val="bg-BG"/>
              </w:rPr>
              <w:t>,</w:t>
            </w:r>
            <w:r w:rsidR="00674ABA" w:rsidRPr="00B50DEE">
              <w:rPr>
                <w:rFonts w:eastAsia="Calibri"/>
                <w:snapToGrid/>
                <w:szCs w:val="24"/>
                <w:lang w:val="bg-BG"/>
              </w:rPr>
              <w:t xml:space="preserve"> секция 12 „Прикачени електронно подписани </w:t>
            </w:r>
            <w:r w:rsidR="00674ABA" w:rsidRPr="00E12BF2">
              <w:rPr>
                <w:rFonts w:eastAsia="Calibri"/>
                <w:snapToGrid/>
                <w:szCs w:val="24"/>
                <w:lang w:val="bg-BG"/>
              </w:rPr>
              <w:t>документи“; справка</w:t>
            </w:r>
            <w:r w:rsidR="00674ABA">
              <w:rPr>
                <w:rFonts w:eastAsia="Calibri"/>
                <w:snapToGrid/>
                <w:szCs w:val="24"/>
                <w:lang w:val="bg-BG"/>
              </w:rPr>
              <w:t xml:space="preserve"> в </w:t>
            </w:r>
            <w:r w:rsidR="00674ABA" w:rsidRPr="00B50DEE">
              <w:rPr>
                <w:snapToGrid/>
                <w:color w:val="000000"/>
                <w:szCs w:val="24"/>
                <w:lang w:val="bg-BG" w:eastAsia="bg-BG"/>
              </w:rPr>
              <w:t>Търговски регистър</w:t>
            </w:r>
            <w:r w:rsidR="00674ABA" w:rsidRPr="00B50DEE">
              <w:rPr>
                <w:szCs w:val="24"/>
                <w:lang w:val="bg-BG"/>
              </w:rPr>
              <w:t xml:space="preserve"> и РЮЛНЦ</w:t>
            </w:r>
            <w:r w:rsidR="00674ABA">
              <w:rPr>
                <w:szCs w:val="24"/>
                <w:lang w:val="bg-BG"/>
              </w:rPr>
              <w:t>.</w:t>
            </w:r>
          </w:p>
          <w:p w14:paraId="57EA1E25" w14:textId="77777777" w:rsidR="00021563" w:rsidRPr="00B50DEE" w:rsidRDefault="00021563" w:rsidP="00B50DEE">
            <w:pPr>
              <w:spacing w:after="120" w:line="276" w:lineRule="auto"/>
              <w:jc w:val="both"/>
              <w:rPr>
                <w:snapToGrid/>
                <w:szCs w:val="24"/>
                <w:u w:val="single"/>
                <w:lang w:val="bg-BG"/>
              </w:rPr>
            </w:pPr>
            <w:r w:rsidRPr="00674ABA">
              <w:rPr>
                <w:snapToGrid/>
                <w:szCs w:val="24"/>
                <w:u w:val="single"/>
                <w:lang w:val="bg-BG"/>
              </w:rPr>
              <w:t>Принципни действия:</w:t>
            </w:r>
          </w:p>
          <w:p w14:paraId="4B934463" w14:textId="77777777" w:rsidR="00021563" w:rsidRPr="00B50DEE" w:rsidRDefault="00021563" w:rsidP="00B50DEE">
            <w:pPr>
              <w:spacing w:after="120" w:line="276" w:lineRule="auto"/>
              <w:jc w:val="both"/>
              <w:rPr>
                <w:snapToGrid/>
                <w:szCs w:val="24"/>
                <w:lang w:val="bg-BG"/>
              </w:rPr>
            </w:pPr>
            <w:r w:rsidRPr="00B50DEE">
              <w:rPr>
                <w:snapToGrid/>
                <w:szCs w:val="24"/>
                <w:lang w:val="bg-BG"/>
              </w:rPr>
              <w:t xml:space="preserve">В случай че не е представено удостоверение за актуално състояние на партньора/те или представеното е издадено по-рано от 3 месеца, преди срока за кандидатстване </w:t>
            </w:r>
            <w:r w:rsidRPr="00B50DEE">
              <w:rPr>
                <w:b/>
                <w:snapToGrid/>
                <w:szCs w:val="24"/>
                <w:lang w:val="bg-BG"/>
              </w:rPr>
              <w:t>и информацията не може да се провери в публичен регистър</w:t>
            </w:r>
            <w:r w:rsidRPr="00B50DEE">
              <w:rPr>
                <w:snapToGrid/>
                <w:szCs w:val="24"/>
                <w:lang w:val="bg-BG"/>
              </w:rPr>
              <w:t>, същото ще бъде изискано от кандидата като пояснителна информация.</w:t>
            </w:r>
          </w:p>
          <w:p w14:paraId="6BB366B9" w14:textId="77777777" w:rsidR="00021563" w:rsidRPr="00B50DEE" w:rsidRDefault="00021563" w:rsidP="00B50DEE">
            <w:pPr>
              <w:spacing w:after="120" w:line="276" w:lineRule="auto"/>
              <w:jc w:val="both"/>
              <w:rPr>
                <w:snapToGrid/>
                <w:szCs w:val="24"/>
                <w:lang w:val="bg-BG"/>
              </w:rPr>
            </w:pPr>
            <w:r w:rsidRPr="00B50DEE">
              <w:rPr>
                <w:snapToGrid/>
                <w:szCs w:val="24"/>
                <w:lang w:val="bg-BG"/>
              </w:rPr>
              <w:t xml:space="preserve">Актуалното състояние на партньора следва да се представи в </w:t>
            </w:r>
            <w:r w:rsidRPr="00B50DEE">
              <w:rPr>
                <w:snapToGrid/>
                <w:szCs w:val="24"/>
                <w:lang w:val="bg-BG"/>
              </w:rPr>
              <w:lastRenderedPageBreak/>
              <w:t>срока, определен от оценителната комисия.</w:t>
            </w:r>
          </w:p>
          <w:p w14:paraId="5C78C276" w14:textId="77777777" w:rsidR="00021563" w:rsidRPr="00B50DEE" w:rsidRDefault="00021563" w:rsidP="00B50DEE">
            <w:pPr>
              <w:spacing w:after="120" w:line="276" w:lineRule="auto"/>
              <w:jc w:val="both"/>
              <w:rPr>
                <w:b/>
                <w:snapToGrid/>
                <w:color w:val="000000"/>
                <w:szCs w:val="24"/>
                <w:lang w:val="bg-BG" w:eastAsia="bg-BG"/>
              </w:rPr>
            </w:pPr>
            <w:r w:rsidRPr="00B50DEE">
              <w:rPr>
                <w:snapToGrid/>
                <w:szCs w:val="24"/>
                <w:lang w:val="bg-BG"/>
              </w:rPr>
              <w:t>Непредставянето на удостоверение за актуално състояние като пояснителна информация (когато информацията не може да се провери в Търговския регистър и РЮЛНЦ е основание за отхвърляне на проектното предложение.</w:t>
            </w:r>
          </w:p>
        </w:tc>
      </w:tr>
      <w:tr w:rsidR="00021563" w:rsidRPr="00B50DEE" w14:paraId="29372C88" w14:textId="77777777" w:rsidTr="00F62D1E">
        <w:trPr>
          <w:trHeight w:val="1837"/>
        </w:trPr>
        <w:tc>
          <w:tcPr>
            <w:tcW w:w="6494" w:type="dxa"/>
            <w:gridSpan w:val="4"/>
            <w:tcBorders>
              <w:top w:val="single" w:sz="4" w:space="0" w:color="auto"/>
              <w:left w:val="single" w:sz="4" w:space="0" w:color="auto"/>
              <w:bottom w:val="single" w:sz="4" w:space="0" w:color="auto"/>
              <w:right w:val="single" w:sz="4" w:space="0" w:color="auto"/>
            </w:tcBorders>
          </w:tcPr>
          <w:p w14:paraId="02143668" w14:textId="77777777" w:rsidR="008B7218" w:rsidRPr="008B7218" w:rsidRDefault="00021563" w:rsidP="008B7218">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 xml:space="preserve">6. Счетоводен баланс на </w:t>
            </w:r>
            <w:r w:rsidRPr="00B50DEE">
              <w:rPr>
                <w:rFonts w:eastAsia="Calibri"/>
                <w:b/>
                <w:snapToGrid/>
                <w:szCs w:val="24"/>
                <w:lang w:val="bg-BG"/>
              </w:rPr>
              <w:t>ПАРТНЬОРА</w:t>
            </w:r>
            <w:r w:rsidRPr="00B50DEE">
              <w:rPr>
                <w:rFonts w:eastAsia="Calibri"/>
                <w:snapToGrid/>
                <w:szCs w:val="24"/>
                <w:lang w:val="bg-BG"/>
              </w:rPr>
              <w:t xml:space="preserve"> </w:t>
            </w:r>
            <w:r w:rsidR="008B7218" w:rsidRPr="008B7218">
              <w:rPr>
                <w:rFonts w:eastAsia="Calibri"/>
                <w:snapToGrid/>
                <w:szCs w:val="24"/>
                <w:lang w:val="bg-BG"/>
              </w:rPr>
              <w:t>– сканиран и прикачен в ИСУН 2020. Приложимо за новорегистрирани/новосъздадени организации за месеците, през които организацията е съществувала през текущата година. Финансовият отчет трябва да отговаря на изискванията на чл. 25 от Закона за счетоводството.</w:t>
            </w:r>
          </w:p>
          <w:p w14:paraId="7E9F2445" w14:textId="77777777" w:rsidR="008B7218" w:rsidRPr="000F42B8" w:rsidRDefault="008B7218" w:rsidP="008B7218">
            <w:pPr>
              <w:tabs>
                <w:tab w:val="left" w:pos="-284"/>
              </w:tabs>
              <w:spacing w:after="120" w:line="276" w:lineRule="auto"/>
              <w:jc w:val="both"/>
              <w:rPr>
                <w:rFonts w:eastAsia="Calibri"/>
                <w:snapToGrid/>
                <w:szCs w:val="24"/>
                <w:lang w:val="bg-BG"/>
              </w:rPr>
            </w:pPr>
            <w:r w:rsidRPr="000F42B8">
              <w:rPr>
                <w:rFonts w:eastAsia="Calibri"/>
                <w:snapToGrid/>
                <w:szCs w:val="24"/>
                <w:lang w:val="bg-BG"/>
              </w:rPr>
              <w:t xml:space="preserve">За </w:t>
            </w:r>
            <w:r w:rsidRPr="000F42B8">
              <w:rPr>
                <w:rFonts w:eastAsia="Calibri"/>
                <w:b/>
                <w:snapToGrid/>
                <w:szCs w:val="24"/>
                <w:lang w:val="bg-BG"/>
              </w:rPr>
              <w:t>партньори общини</w:t>
            </w:r>
            <w:r w:rsidRPr="000F42B8">
              <w:rPr>
                <w:rFonts w:eastAsia="Calibri"/>
                <w:snapToGrid/>
                <w:szCs w:val="24"/>
                <w:lang w:val="bg-BG"/>
              </w:rPr>
              <w:t xml:space="preserve"> се извършва служебна проверка в Закона за държавния бюджет.</w:t>
            </w:r>
          </w:p>
          <w:p w14:paraId="3A3F5BC2" w14:textId="77777777" w:rsidR="008B7218" w:rsidRPr="000F42B8" w:rsidRDefault="008B7218" w:rsidP="008B7218">
            <w:pPr>
              <w:spacing w:before="120" w:after="120" w:line="259" w:lineRule="auto"/>
              <w:jc w:val="both"/>
              <w:rPr>
                <w:rFonts w:eastAsia="Calibri"/>
                <w:b/>
                <w:szCs w:val="24"/>
                <w:lang w:val="bg-BG"/>
              </w:rPr>
            </w:pPr>
            <w:r w:rsidRPr="000F42B8">
              <w:rPr>
                <w:rFonts w:eastAsia="Calibri"/>
                <w:szCs w:val="24"/>
                <w:lang w:val="bg-BG"/>
              </w:rPr>
              <w:t xml:space="preserve">Когато </w:t>
            </w:r>
            <w:r w:rsidRPr="000F42B8">
              <w:rPr>
                <w:rFonts w:eastAsia="Calibri"/>
                <w:b/>
                <w:szCs w:val="24"/>
                <w:lang w:val="bg-BG"/>
              </w:rPr>
              <w:t>партньорът е второстепенен разпоредител с бюджетни средства</w:t>
            </w:r>
            <w:r w:rsidRPr="000F42B8">
              <w:rPr>
                <w:rFonts w:eastAsia="Calibri"/>
                <w:szCs w:val="24"/>
                <w:lang w:val="bg-BG"/>
              </w:rPr>
              <w:t xml:space="preserve"> -  следва да представи писмо за подкрепа (в свободна форма) от съответния първостепенен разпоредител или друг документ, който потвърждава/доказва, че утвърдените им разходи по бюджета за текущата година, са по-високи от размера на средствата, които ще разходва партньорът по проекта.</w:t>
            </w:r>
          </w:p>
          <w:p w14:paraId="1732DA79" w14:textId="16BA61AB" w:rsidR="00BF55A6" w:rsidRPr="00D12430" w:rsidRDefault="008B7218" w:rsidP="00BF55A6">
            <w:pPr>
              <w:jc w:val="both"/>
              <w:rPr>
                <w:szCs w:val="24"/>
                <w:lang w:val="bg-BG"/>
              </w:rPr>
            </w:pPr>
            <w:r w:rsidRPr="000F42B8">
              <w:rPr>
                <w:rFonts w:eastAsia="Calibri"/>
                <w:snapToGrid/>
                <w:szCs w:val="24"/>
                <w:lang w:val="bg-BG"/>
              </w:rPr>
              <w:t>За останалите партньори се извършва служебна проверка към НСИ.</w:t>
            </w:r>
            <w:r w:rsidR="00BF55A6">
              <w:rPr>
                <w:rFonts w:eastAsia="Calibri"/>
                <w:snapToGrid/>
                <w:szCs w:val="24"/>
                <w:lang w:val="bg-BG"/>
              </w:rPr>
              <w:t xml:space="preserve"> </w:t>
            </w:r>
            <w:r w:rsidR="00BF55A6" w:rsidRPr="00D12430">
              <w:rPr>
                <w:rFonts w:asciiTheme="majorBidi" w:hAnsiTheme="majorBidi" w:cstheme="majorBidi"/>
                <w:szCs w:val="24"/>
                <w:lang w:val="bg-BG"/>
              </w:rPr>
              <w:t xml:space="preserve">). </w:t>
            </w:r>
            <w:r w:rsidR="00BF55A6" w:rsidRPr="00D12430">
              <w:rPr>
                <w:szCs w:val="24"/>
                <w:lang w:val="bg-BG"/>
              </w:rPr>
              <w:t xml:space="preserve">В случай че </w:t>
            </w:r>
            <w:r w:rsidR="00BF55A6">
              <w:rPr>
                <w:szCs w:val="24"/>
                <w:lang w:val="bg-BG"/>
              </w:rPr>
              <w:t>п</w:t>
            </w:r>
            <w:r w:rsidR="00BF55A6" w:rsidRPr="00D12430">
              <w:rPr>
                <w:szCs w:val="24"/>
                <w:lang w:val="bg-BG"/>
              </w:rPr>
              <w:t>артньорите не са представили в НСИ финансови отчети за предходната финансова година, следва да приложат счетоводният баланс в секция 12 на ИСУН 2020 на етап подаване на проектно предложение.</w:t>
            </w:r>
          </w:p>
          <w:p w14:paraId="143E4067" w14:textId="4D69E511" w:rsidR="00021563" w:rsidRPr="00B50DEE" w:rsidRDefault="00021563" w:rsidP="00B50DEE">
            <w:pPr>
              <w:tabs>
                <w:tab w:val="left" w:pos="-284"/>
              </w:tabs>
              <w:spacing w:after="120" w:line="276" w:lineRule="auto"/>
              <w:jc w:val="both"/>
              <w:rPr>
                <w:i/>
                <w:snapToGrid/>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33395927"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A1E0DAD"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DFF7DE4"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D8D57B7" w14:textId="77777777" w:rsidR="00DC511B" w:rsidRDefault="00021563" w:rsidP="00DC511B">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DC511B" w:rsidRPr="00B50DEE">
              <w:rPr>
                <w:rFonts w:eastAsia="Calibri"/>
                <w:snapToGrid/>
                <w:szCs w:val="24"/>
                <w:lang w:val="bg-BG"/>
              </w:rPr>
              <w:t>ИСУН 2020, Формуляр за кандидатстване</w:t>
            </w:r>
            <w:r w:rsidR="00DC511B">
              <w:rPr>
                <w:rFonts w:eastAsia="Calibri"/>
                <w:snapToGrid/>
                <w:szCs w:val="24"/>
                <w:lang w:val="bg-BG"/>
              </w:rPr>
              <w:t>,</w:t>
            </w:r>
            <w:r w:rsidR="00DC511B" w:rsidRPr="00B50DEE">
              <w:rPr>
                <w:rFonts w:eastAsia="Calibri"/>
                <w:snapToGrid/>
                <w:szCs w:val="24"/>
                <w:lang w:val="bg-BG"/>
              </w:rPr>
              <w:t xml:space="preserve"> секция 12 „Прикачени електронно подписани </w:t>
            </w:r>
            <w:r w:rsidR="00DC511B" w:rsidRPr="00E12BF2">
              <w:rPr>
                <w:rFonts w:eastAsia="Calibri"/>
                <w:snapToGrid/>
                <w:szCs w:val="24"/>
                <w:lang w:val="bg-BG"/>
              </w:rPr>
              <w:t>документи“</w:t>
            </w:r>
            <w:r w:rsidR="00DC511B">
              <w:rPr>
                <w:szCs w:val="24"/>
                <w:lang w:val="bg-BG"/>
              </w:rPr>
              <w:t>.</w:t>
            </w:r>
          </w:p>
          <w:p w14:paraId="726AD0AF" w14:textId="77777777"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14:paraId="06D4B52D" w14:textId="1582FEE9" w:rsidR="00021563" w:rsidRPr="00B50DEE" w:rsidRDefault="00021563" w:rsidP="00BF55A6">
            <w:pPr>
              <w:spacing w:after="120" w:line="276" w:lineRule="auto"/>
              <w:jc w:val="both"/>
              <w:rPr>
                <w:b/>
                <w:snapToGrid/>
                <w:color w:val="000000"/>
                <w:szCs w:val="24"/>
                <w:lang w:val="bg-BG" w:eastAsia="bg-BG"/>
              </w:rPr>
            </w:pPr>
            <w:r w:rsidRPr="00B50DEE">
              <w:rPr>
                <w:snapToGrid/>
                <w:szCs w:val="24"/>
                <w:lang w:val="bg-BG"/>
              </w:rPr>
              <w:t xml:space="preserve">В случай че партньорът не е </w:t>
            </w:r>
            <w:r w:rsidR="00BF55A6">
              <w:rPr>
                <w:snapToGrid/>
                <w:szCs w:val="24"/>
                <w:lang w:val="bg-BG"/>
              </w:rPr>
              <w:t xml:space="preserve">подал към НСИ финансови отчети за предходната година и не е </w:t>
            </w:r>
            <w:r w:rsidRPr="00B50DEE">
              <w:rPr>
                <w:snapToGrid/>
                <w:szCs w:val="24"/>
                <w:lang w:val="bg-BG"/>
              </w:rPr>
              <w:t>представ</w:t>
            </w:r>
            <w:r w:rsidR="008B7218">
              <w:rPr>
                <w:snapToGrid/>
                <w:szCs w:val="24"/>
                <w:lang w:val="bg-BG"/>
              </w:rPr>
              <w:t>ил</w:t>
            </w:r>
            <w:r w:rsidRPr="00B50DEE">
              <w:rPr>
                <w:snapToGrid/>
                <w:szCs w:val="24"/>
                <w:lang w:val="bg-BG"/>
              </w:rPr>
              <w:t xml:space="preserve">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w:t>
            </w:r>
            <w:r w:rsidRPr="00B50DEE">
              <w:rPr>
                <w:rFonts w:eastAsia="Calibri"/>
                <w:snapToGrid/>
                <w:szCs w:val="24"/>
                <w:lang w:val="bg-BG"/>
              </w:rPr>
              <w:t>Счетоводните баланси 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021563" w:rsidRPr="00D12430" w14:paraId="7D40F1BA" w14:textId="77777777" w:rsidTr="00FD496F">
        <w:trPr>
          <w:trHeight w:val="987"/>
        </w:trPr>
        <w:tc>
          <w:tcPr>
            <w:tcW w:w="6494" w:type="dxa"/>
            <w:gridSpan w:val="4"/>
            <w:tcBorders>
              <w:top w:val="single" w:sz="4" w:space="0" w:color="auto"/>
              <w:left w:val="single" w:sz="4" w:space="0" w:color="auto"/>
              <w:bottom w:val="single" w:sz="4" w:space="0" w:color="auto"/>
              <w:right w:val="single" w:sz="4" w:space="0" w:color="auto"/>
            </w:tcBorders>
          </w:tcPr>
          <w:p w14:paraId="44B42530" w14:textId="0B965711" w:rsidR="00021563" w:rsidRPr="00B50DEE" w:rsidRDefault="00021563" w:rsidP="00B50DEE">
            <w:pPr>
              <w:tabs>
                <w:tab w:val="left" w:pos="-284"/>
              </w:tabs>
              <w:spacing w:after="120" w:line="276" w:lineRule="auto"/>
              <w:jc w:val="both"/>
              <w:rPr>
                <w:szCs w:val="24"/>
                <w:lang w:val="bg-BG"/>
              </w:rPr>
            </w:pPr>
            <w:r w:rsidRPr="00B50DEE">
              <w:rPr>
                <w:snapToGrid/>
                <w:szCs w:val="24"/>
                <w:lang w:val="bg-BG"/>
              </w:rPr>
              <w:t xml:space="preserve">7. Препис от Решение на ОбС (ако е приложимо) </w:t>
            </w:r>
            <w:r w:rsidRPr="00B50DEE">
              <w:rPr>
                <w:rFonts w:eastAsia="Calibri"/>
                <w:snapToGrid/>
                <w:szCs w:val="24"/>
                <w:lang w:val="bg-BG"/>
              </w:rPr>
              <w:t>за</w:t>
            </w:r>
            <w:r w:rsidRPr="00B50DEE">
              <w:rPr>
                <w:szCs w:val="24"/>
                <w:lang w:val="bg-BG"/>
              </w:rPr>
              <w:t xml:space="preserve"> </w:t>
            </w:r>
            <w:r w:rsidR="003D40F6" w:rsidRPr="00B50DEE">
              <w:rPr>
                <w:rFonts w:eastAsia="Calibri"/>
                <w:snapToGrid/>
                <w:szCs w:val="24"/>
                <w:lang w:val="bg-BG"/>
              </w:rPr>
              <w:t xml:space="preserve">участие на община като партньор в проектно предложение по конкретната процедура и за одобряване на партньорството за кандидатстването по проекта, съгласно чл. 59 и сл. от ЗМСМА </w:t>
            </w:r>
            <w:r w:rsidRPr="00B50DEE">
              <w:rPr>
                <w:szCs w:val="24"/>
                <w:lang w:val="bg-BG"/>
              </w:rPr>
              <w:t>(приложимо само за партньори общини)</w:t>
            </w:r>
            <w:r w:rsidR="00855F9D">
              <w:rPr>
                <w:szCs w:val="24"/>
                <w:lang w:val="bg-BG"/>
              </w:rPr>
              <w:t>.</w:t>
            </w:r>
          </w:p>
          <w:p w14:paraId="4E037CBA" w14:textId="77777777" w:rsidR="00021563" w:rsidRPr="00B50DEE" w:rsidRDefault="00021563" w:rsidP="00B50DEE">
            <w:pPr>
              <w:tabs>
                <w:tab w:val="left" w:pos="-284"/>
              </w:tabs>
              <w:spacing w:after="120" w:line="276" w:lineRule="auto"/>
              <w:jc w:val="both"/>
              <w:rPr>
                <w:snapToGrid/>
                <w:szCs w:val="24"/>
                <w:lang w:val="bg-BG"/>
              </w:rPr>
            </w:pPr>
          </w:p>
          <w:p w14:paraId="76D4C0B0" w14:textId="77777777" w:rsidR="00021563" w:rsidRPr="00B50DEE" w:rsidRDefault="00021563" w:rsidP="00B50DEE">
            <w:pPr>
              <w:tabs>
                <w:tab w:val="left" w:pos="-284"/>
              </w:tabs>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AF106F6"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BA50247"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45541C0"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5C82237" w14:textId="77777777" w:rsidR="00FD496F" w:rsidRDefault="00021563" w:rsidP="00FD496F">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FD496F" w:rsidRPr="00B50DEE">
              <w:rPr>
                <w:rFonts w:eastAsia="Calibri"/>
                <w:snapToGrid/>
                <w:szCs w:val="24"/>
                <w:lang w:val="bg-BG"/>
              </w:rPr>
              <w:t>ИСУН 2020, Формуляр за кандидатстване</w:t>
            </w:r>
            <w:r w:rsidR="00FD496F">
              <w:rPr>
                <w:rFonts w:eastAsia="Calibri"/>
                <w:snapToGrid/>
                <w:szCs w:val="24"/>
                <w:lang w:val="bg-BG"/>
              </w:rPr>
              <w:t>,</w:t>
            </w:r>
            <w:r w:rsidR="00FD496F" w:rsidRPr="00B50DEE">
              <w:rPr>
                <w:rFonts w:eastAsia="Calibri"/>
                <w:snapToGrid/>
                <w:szCs w:val="24"/>
                <w:lang w:val="bg-BG"/>
              </w:rPr>
              <w:t xml:space="preserve"> секция 12 „Прикачени електронно подписани </w:t>
            </w:r>
            <w:r w:rsidR="00FD496F" w:rsidRPr="00E12BF2">
              <w:rPr>
                <w:rFonts w:eastAsia="Calibri"/>
                <w:snapToGrid/>
                <w:szCs w:val="24"/>
                <w:lang w:val="bg-BG"/>
              </w:rPr>
              <w:t>документи“</w:t>
            </w:r>
            <w:r w:rsidR="00FD496F">
              <w:rPr>
                <w:szCs w:val="24"/>
                <w:lang w:val="bg-BG"/>
              </w:rPr>
              <w:t>.</w:t>
            </w:r>
          </w:p>
          <w:p w14:paraId="29D56C0D" w14:textId="77777777"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14:paraId="7B9F00EA" w14:textId="77777777" w:rsidR="00021563" w:rsidRPr="00B50DEE" w:rsidRDefault="00021563" w:rsidP="00B50DEE">
            <w:pPr>
              <w:spacing w:after="120" w:line="276" w:lineRule="auto"/>
              <w:jc w:val="both"/>
              <w:rPr>
                <w:snapToGrid/>
                <w:szCs w:val="24"/>
                <w:lang w:val="bg-BG"/>
              </w:rPr>
            </w:pPr>
            <w:r w:rsidRPr="00B50DEE">
              <w:rPr>
                <w:snapToGrid/>
                <w:szCs w:val="24"/>
                <w:lang w:val="bg-BG"/>
              </w:rPr>
              <w:t xml:space="preserve">В случай че не е представен препис от Решение на ОбС, същото </w:t>
            </w:r>
            <w:r w:rsidRPr="00B50DEE">
              <w:rPr>
                <w:snapToGrid/>
                <w:szCs w:val="24"/>
                <w:lang w:val="bg-BG"/>
              </w:rPr>
              <w:lastRenderedPageBreak/>
              <w:t>ще бъде изискано като пояснителна информация.</w:t>
            </w:r>
          </w:p>
          <w:p w14:paraId="1DF31B2E" w14:textId="77777777" w:rsidR="00021563" w:rsidRPr="00B50DEE" w:rsidRDefault="00021563" w:rsidP="00B50DEE">
            <w:pPr>
              <w:spacing w:after="120" w:line="276" w:lineRule="auto"/>
              <w:jc w:val="both"/>
              <w:rPr>
                <w:snapToGrid/>
                <w:szCs w:val="24"/>
                <w:lang w:val="bg-BG"/>
              </w:rPr>
            </w:pPr>
            <w:r w:rsidRPr="00B50DEE">
              <w:rPr>
                <w:snapToGrid/>
                <w:szCs w:val="24"/>
                <w:lang w:val="bg-BG"/>
              </w:rPr>
              <w:t>Решението на ОбС за партньора следва да се представи в срока, определен от оценителната комисия.</w:t>
            </w:r>
          </w:p>
          <w:p w14:paraId="12666517" w14:textId="77777777" w:rsidR="00021563" w:rsidRPr="00B50DEE" w:rsidRDefault="00021563" w:rsidP="00B50DEE">
            <w:pPr>
              <w:spacing w:after="120" w:line="276" w:lineRule="auto"/>
              <w:jc w:val="both"/>
              <w:rPr>
                <w:b/>
                <w:snapToGrid/>
                <w:color w:val="000000"/>
                <w:szCs w:val="24"/>
                <w:lang w:val="bg-BG" w:eastAsia="bg-BG"/>
              </w:rPr>
            </w:pPr>
            <w:r w:rsidRPr="00B50DEE">
              <w:rPr>
                <w:snapToGrid/>
                <w:szCs w:val="24"/>
                <w:lang w:val="bg-BG"/>
              </w:rPr>
              <w:t>В случай че в посоченият срок за отговор не е предвидена сесия на Общинския съвет, е допустимо решението да бъде представено по време на оценката или преди сключване на договор.</w:t>
            </w:r>
          </w:p>
        </w:tc>
      </w:tr>
      <w:tr w:rsidR="00021563" w:rsidRPr="00D12430" w14:paraId="1DDE2E6D"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3F866CA0" w14:textId="77777777" w:rsidR="00021563" w:rsidRPr="00005A3B" w:rsidRDefault="00021563" w:rsidP="00B50DEE">
            <w:pPr>
              <w:autoSpaceDE w:val="0"/>
              <w:autoSpaceDN w:val="0"/>
              <w:adjustRightInd w:val="0"/>
              <w:spacing w:after="120" w:line="276" w:lineRule="auto"/>
              <w:ind w:right="140"/>
              <w:jc w:val="center"/>
              <w:rPr>
                <w:b/>
                <w:bCs/>
                <w:snapToGrid/>
                <w:szCs w:val="24"/>
                <w:lang w:val="ru-RU"/>
              </w:rPr>
            </w:pPr>
            <w:r w:rsidRPr="00005A3B">
              <w:rPr>
                <w:b/>
                <w:bCs/>
                <w:snapToGrid/>
                <w:szCs w:val="24"/>
                <w:lang w:val="bg-BG"/>
              </w:rPr>
              <w:lastRenderedPageBreak/>
              <w:t xml:space="preserve">ГРУПА </w:t>
            </w:r>
            <w:r w:rsidRPr="00005A3B">
              <w:rPr>
                <w:b/>
                <w:bCs/>
                <w:snapToGrid/>
                <w:szCs w:val="24"/>
                <w:lang w:val="en-US"/>
              </w:rPr>
              <w:t>I</w:t>
            </w:r>
            <w:r w:rsidRPr="00005A3B">
              <w:rPr>
                <w:b/>
                <w:bCs/>
                <w:snapToGrid/>
                <w:szCs w:val="24"/>
                <w:lang w:val="bg-BG"/>
              </w:rPr>
              <w:t>V</w:t>
            </w:r>
            <w:r w:rsidRPr="00005A3B">
              <w:rPr>
                <w:b/>
                <w:bCs/>
                <w:snapToGrid/>
                <w:szCs w:val="24"/>
                <w:lang w:val="ru-RU"/>
              </w:rPr>
              <w:t xml:space="preserve">. АДМИНИСТРАТИВНО СЪОТВЕТСТВИЕ И ДОПУСТИМОСТ НА </w:t>
            </w:r>
            <w:r w:rsidRPr="00005A3B">
              <w:rPr>
                <w:b/>
                <w:bCs/>
                <w:snapToGrid/>
                <w:szCs w:val="24"/>
                <w:lang w:val="bg-BG"/>
              </w:rPr>
              <w:t>КАНДИДАТА</w:t>
            </w:r>
            <w:r w:rsidRPr="00005A3B">
              <w:rPr>
                <w:b/>
                <w:bCs/>
                <w:snapToGrid/>
                <w:szCs w:val="24"/>
                <w:lang w:val="ru-RU"/>
              </w:rPr>
              <w:t xml:space="preserve"> –</w:t>
            </w:r>
          </w:p>
          <w:p w14:paraId="2301F9F0" w14:textId="77777777" w:rsidR="00021563" w:rsidRPr="00B50DEE" w:rsidRDefault="00021563" w:rsidP="00B50DEE">
            <w:pPr>
              <w:autoSpaceDE w:val="0"/>
              <w:autoSpaceDN w:val="0"/>
              <w:adjustRightInd w:val="0"/>
              <w:spacing w:after="120" w:line="276" w:lineRule="auto"/>
              <w:ind w:right="140"/>
              <w:jc w:val="center"/>
              <w:rPr>
                <w:snapToGrid/>
                <w:szCs w:val="24"/>
                <w:lang w:val="bg-BG"/>
              </w:rPr>
            </w:pPr>
            <w:r w:rsidRPr="00005A3B">
              <w:rPr>
                <w:b/>
                <w:snapToGrid/>
                <w:szCs w:val="24"/>
                <w:lang w:val="ru-RU"/>
              </w:rPr>
              <w:t>ИЗИСКВАНИЯ</w:t>
            </w:r>
            <w:r w:rsidRPr="00005A3B">
              <w:rPr>
                <w:b/>
                <w:snapToGrid/>
                <w:szCs w:val="24"/>
                <w:lang w:val="bg-BG"/>
              </w:rPr>
              <w:t xml:space="preserve"> ЗА ДОПУСТИМОСТ НА КАНДИДАТА (съгласно т. 11.2. от Условията за кандидатстване)</w:t>
            </w:r>
          </w:p>
        </w:tc>
      </w:tr>
      <w:tr w:rsidR="00021563" w:rsidRPr="00D12430" w14:paraId="3920BEAE"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FA7D4F3" w14:textId="77777777" w:rsidR="00021563" w:rsidRPr="00B50DEE" w:rsidRDefault="00021563" w:rsidP="00B50DEE">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4A167D0" w14:textId="77777777" w:rsidR="00021563" w:rsidRPr="00B50DEE" w:rsidRDefault="00021563" w:rsidP="00B50DEE">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F186205" w14:textId="77777777" w:rsidR="00021563" w:rsidRPr="00B50DEE" w:rsidRDefault="00021563" w:rsidP="00B50DEE">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57509EC" w14:textId="77777777" w:rsidR="00021563" w:rsidRPr="00B50DEE" w:rsidRDefault="00021563" w:rsidP="00B50DEE">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60A6DBC" w14:textId="77777777" w:rsidR="00021563" w:rsidRPr="00B50DEE" w:rsidRDefault="00021563"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021563" w:rsidRPr="00D12430" w14:paraId="73C54DF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83FFCF1" w14:textId="77777777" w:rsidR="00021563" w:rsidRPr="00B50DEE" w:rsidRDefault="00021563" w:rsidP="00B50DEE">
            <w:pPr>
              <w:autoSpaceDE w:val="0"/>
              <w:autoSpaceDN w:val="0"/>
              <w:adjustRightInd w:val="0"/>
              <w:spacing w:after="120" w:line="276" w:lineRule="auto"/>
              <w:jc w:val="both"/>
              <w:rPr>
                <w:b/>
                <w:snapToGrid/>
                <w:color w:val="000000"/>
                <w:szCs w:val="24"/>
                <w:lang w:val="bg-BG" w:eastAsia="bg-BG"/>
              </w:rPr>
            </w:pPr>
            <w:r w:rsidRPr="00855F9D">
              <w:rPr>
                <w:snapToGrid/>
                <w:color w:val="000000"/>
                <w:szCs w:val="24"/>
                <w:lang w:val="bg-BG" w:eastAsia="bg-BG"/>
              </w:rPr>
              <w:t>1.</w:t>
            </w:r>
            <w:r w:rsidRPr="00B50DEE">
              <w:rPr>
                <w:b/>
                <w:snapToGrid/>
                <w:color w:val="000000"/>
                <w:szCs w:val="24"/>
                <w:lang w:val="bg-BG" w:eastAsia="bg-BG"/>
              </w:rPr>
              <w:t xml:space="preserve"> </w:t>
            </w:r>
            <w:r w:rsidRPr="00855F9D">
              <w:rPr>
                <w:snapToGrid/>
                <w:color w:val="000000"/>
                <w:szCs w:val="24"/>
                <w:lang w:val="bg-BG" w:eastAsia="bg-BG"/>
              </w:rPr>
              <w:t>Кандидатът е някое от изброените лица:</w:t>
            </w:r>
          </w:p>
          <w:p w14:paraId="09D77A54" w14:textId="3D3404F4" w:rsidR="003559FF" w:rsidRPr="00B50DEE" w:rsidRDefault="003559FF" w:rsidP="00B50DEE">
            <w:pPr>
              <w:pStyle w:val="af6"/>
              <w:numPr>
                <w:ilvl w:val="0"/>
                <w:numId w:val="89"/>
              </w:numPr>
              <w:spacing w:after="120" w:line="276" w:lineRule="auto"/>
              <w:jc w:val="both"/>
              <w:rPr>
                <w:szCs w:val="24"/>
                <w:lang w:val="bg-BG"/>
              </w:rPr>
            </w:pPr>
            <w:r w:rsidRPr="00B50DEE">
              <w:rPr>
                <w:szCs w:val="24"/>
                <w:lang w:val="bg-BG"/>
              </w:rPr>
              <w:t>Общините на територията на МИГ „Струма – Симитли, Кресна и Струмяни“</w:t>
            </w:r>
            <w:r w:rsidR="000F42B8">
              <w:rPr>
                <w:szCs w:val="24"/>
                <w:lang w:val="bg-BG"/>
              </w:rPr>
              <w:t xml:space="preserve"> – община Симитли, община Кресна и община Струмяни</w:t>
            </w:r>
            <w:r w:rsidRPr="00B50DEE">
              <w:rPr>
                <w:szCs w:val="24"/>
                <w:lang w:val="bg-BG"/>
              </w:rPr>
              <w:t xml:space="preserve">; </w:t>
            </w:r>
          </w:p>
          <w:p w14:paraId="085F7D9F" w14:textId="013180C8" w:rsidR="00021563" w:rsidRPr="000F42B8" w:rsidRDefault="003559FF" w:rsidP="00B50DEE">
            <w:pPr>
              <w:pStyle w:val="af6"/>
              <w:numPr>
                <w:ilvl w:val="0"/>
                <w:numId w:val="89"/>
              </w:numPr>
              <w:spacing w:after="120" w:line="276" w:lineRule="auto"/>
              <w:jc w:val="both"/>
              <w:rPr>
                <w:szCs w:val="24"/>
                <w:lang w:val="bg-BG"/>
              </w:rPr>
            </w:pPr>
            <w:r w:rsidRPr="000F42B8">
              <w:rPr>
                <w:szCs w:val="24"/>
                <w:lang w:val="bg-BG"/>
              </w:rPr>
              <w:t xml:space="preserve">Доставчици на социални услуги.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2630405"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9E03B1"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80068E7"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2C54A53" w14:textId="77777777" w:rsidR="00021563" w:rsidRPr="00005A3B" w:rsidRDefault="00021563" w:rsidP="00B50DEE">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005A3B" w:rsidRPr="00B50DEE">
              <w:rPr>
                <w:rFonts w:eastAsia="Calibri"/>
                <w:snapToGrid/>
                <w:szCs w:val="24"/>
                <w:lang w:val="bg-BG"/>
              </w:rPr>
              <w:t>ИСУН 2020, Формуляр за кандидатстване</w:t>
            </w:r>
            <w:r w:rsidR="00005A3B">
              <w:rPr>
                <w:rFonts w:eastAsia="Calibri"/>
                <w:snapToGrid/>
                <w:szCs w:val="24"/>
                <w:lang w:val="bg-BG"/>
              </w:rPr>
              <w:t>,</w:t>
            </w:r>
            <w:r w:rsidR="00005A3B" w:rsidRPr="00B50DEE">
              <w:rPr>
                <w:rFonts w:eastAsia="Calibri"/>
                <w:snapToGrid/>
                <w:szCs w:val="24"/>
                <w:lang w:val="bg-BG"/>
              </w:rPr>
              <w:t xml:space="preserve"> секция 12 „Прикачени електронно подписани </w:t>
            </w:r>
            <w:r w:rsidR="00005A3B" w:rsidRPr="00E12BF2">
              <w:rPr>
                <w:rFonts w:eastAsia="Calibri"/>
                <w:snapToGrid/>
                <w:szCs w:val="24"/>
                <w:lang w:val="bg-BG"/>
              </w:rPr>
              <w:t>документи“</w:t>
            </w:r>
            <w:r w:rsidR="00005A3B">
              <w:rPr>
                <w:szCs w:val="24"/>
                <w:lang w:val="bg-BG"/>
              </w:rPr>
              <w:t xml:space="preserve"> - </w:t>
            </w:r>
            <w:r w:rsidRPr="00B50DEE">
              <w:rPr>
                <w:snapToGrid/>
                <w:szCs w:val="24"/>
                <w:lang w:val="bg-BG"/>
              </w:rPr>
              <w:t xml:space="preserve">удостоверение за актуално състояние на организацията; </w:t>
            </w:r>
            <w:r w:rsidR="00005A3B">
              <w:rPr>
                <w:snapToGrid/>
                <w:szCs w:val="24"/>
                <w:lang w:val="bg-BG"/>
              </w:rPr>
              <w:t xml:space="preserve">справки в </w:t>
            </w:r>
            <w:r w:rsidRPr="00B50DEE">
              <w:rPr>
                <w:snapToGrid/>
                <w:szCs w:val="24"/>
                <w:lang w:val="bg-BG"/>
              </w:rPr>
              <w:t xml:space="preserve">Търговски регистър и регистър на юридическите лица с нестопанска цел, </w:t>
            </w:r>
            <w:r w:rsidR="00005A3B">
              <w:rPr>
                <w:snapToGrid/>
                <w:szCs w:val="24"/>
                <w:lang w:val="bg-BG"/>
              </w:rPr>
              <w:t xml:space="preserve">и </w:t>
            </w:r>
            <w:r w:rsidRPr="00B50DEE">
              <w:rPr>
                <w:snapToGrid/>
                <w:szCs w:val="24"/>
                <w:lang w:val="bg-BG"/>
              </w:rPr>
              <w:t>други публични регистри.</w:t>
            </w:r>
          </w:p>
          <w:p w14:paraId="65C114E9" w14:textId="77777777"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14:paraId="3B4C28C8" w14:textId="77777777" w:rsidR="00021563" w:rsidRPr="00B35067" w:rsidRDefault="00021563" w:rsidP="00B50DEE">
            <w:pPr>
              <w:spacing w:after="120" w:line="276" w:lineRule="auto"/>
              <w:jc w:val="both"/>
              <w:rPr>
                <w:b/>
                <w:snapToGrid/>
                <w:szCs w:val="24"/>
                <w:lang w:val="bg-BG"/>
              </w:rPr>
            </w:pPr>
            <w:r w:rsidRPr="00B50DEE">
              <w:rPr>
                <w:b/>
                <w:snapToGrid/>
                <w:szCs w:val="24"/>
                <w:lang w:val="bg-BG"/>
              </w:rPr>
              <w:t>В случай че кандидатът не е някое от изброените лица, проектното предложение ще бъде отхвърлено!</w:t>
            </w:r>
          </w:p>
        </w:tc>
      </w:tr>
      <w:tr w:rsidR="00021563" w:rsidRPr="00D12430" w14:paraId="055AA32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34D8167" w14:textId="3BF54F74"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2. 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w:t>
            </w:r>
            <w:r w:rsidRPr="00B50DEE">
              <w:rPr>
                <w:szCs w:val="24"/>
                <w:lang w:val="bg-BG"/>
              </w:rPr>
              <w:t>има седалище и адрес на управление на територията на действие на МИГ</w:t>
            </w:r>
            <w:r w:rsidRPr="00B50DEE">
              <w:rPr>
                <w:snapToGrid/>
                <w:color w:val="000000"/>
                <w:szCs w:val="24"/>
                <w:lang w:val="bg-BG" w:eastAsia="bg-BG"/>
              </w:rPr>
              <w:t xml:space="preserve"> „Струма – Симитли, Кресна и Струмяни”</w:t>
            </w:r>
            <w:r w:rsidR="00855F9D">
              <w:rPr>
                <w:snapToGrid/>
                <w:color w:val="000000"/>
                <w:szCs w:val="24"/>
                <w:lang w:val="bg-BG" w:eastAsia="bg-BG"/>
              </w:rPr>
              <w:t>.</w:t>
            </w:r>
          </w:p>
          <w:p w14:paraId="7F6A49EB" w14:textId="77777777" w:rsidR="00021563" w:rsidRPr="00B50DEE" w:rsidRDefault="00021563" w:rsidP="00B50DEE">
            <w:pPr>
              <w:autoSpaceDE w:val="0"/>
              <w:autoSpaceDN w:val="0"/>
              <w:adjustRightInd w:val="0"/>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BA2C62A"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E991499"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B7F52A"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9454651" w14:textId="77777777" w:rsidR="00B35067" w:rsidRPr="00005A3B" w:rsidRDefault="00021563" w:rsidP="00B35067">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B35067" w:rsidRPr="00B50DEE">
              <w:rPr>
                <w:rFonts w:eastAsia="Calibri"/>
                <w:snapToGrid/>
                <w:szCs w:val="24"/>
                <w:lang w:val="bg-BG"/>
              </w:rPr>
              <w:t>ИСУН 2020, Формуляр за кандидатстване</w:t>
            </w:r>
            <w:r w:rsidR="00B35067">
              <w:rPr>
                <w:rFonts w:eastAsia="Calibri"/>
                <w:snapToGrid/>
                <w:szCs w:val="24"/>
                <w:lang w:val="bg-BG"/>
              </w:rPr>
              <w:t>,</w:t>
            </w:r>
            <w:r w:rsidR="00B35067" w:rsidRPr="00B50DEE">
              <w:rPr>
                <w:rFonts w:eastAsia="Calibri"/>
                <w:snapToGrid/>
                <w:szCs w:val="24"/>
                <w:lang w:val="bg-BG"/>
              </w:rPr>
              <w:t xml:space="preserve"> секция 12 „Прикачени електронно подписани </w:t>
            </w:r>
            <w:r w:rsidR="00B35067" w:rsidRPr="00E12BF2">
              <w:rPr>
                <w:rFonts w:eastAsia="Calibri"/>
                <w:snapToGrid/>
                <w:szCs w:val="24"/>
                <w:lang w:val="bg-BG"/>
              </w:rPr>
              <w:t>документи“</w:t>
            </w:r>
            <w:r w:rsidR="00B35067">
              <w:rPr>
                <w:szCs w:val="24"/>
                <w:lang w:val="bg-BG"/>
              </w:rPr>
              <w:t xml:space="preserve"> - </w:t>
            </w:r>
            <w:r w:rsidR="00B35067" w:rsidRPr="00B50DEE">
              <w:rPr>
                <w:snapToGrid/>
                <w:szCs w:val="24"/>
                <w:lang w:val="bg-BG"/>
              </w:rPr>
              <w:t xml:space="preserve">удостоверение за актуално състояние на организацията; </w:t>
            </w:r>
            <w:r w:rsidR="00B35067">
              <w:rPr>
                <w:snapToGrid/>
                <w:szCs w:val="24"/>
                <w:lang w:val="bg-BG"/>
              </w:rPr>
              <w:t xml:space="preserve">справки в </w:t>
            </w:r>
            <w:r w:rsidR="00B35067" w:rsidRPr="00B50DEE">
              <w:rPr>
                <w:snapToGrid/>
                <w:szCs w:val="24"/>
                <w:lang w:val="bg-BG"/>
              </w:rPr>
              <w:t xml:space="preserve">Търговски регистър и регистър на юридическите лица с нестопанска цел, </w:t>
            </w:r>
            <w:r w:rsidR="00B35067">
              <w:rPr>
                <w:snapToGrid/>
                <w:szCs w:val="24"/>
                <w:lang w:val="bg-BG"/>
              </w:rPr>
              <w:t xml:space="preserve">и </w:t>
            </w:r>
            <w:r w:rsidR="00B35067" w:rsidRPr="00B50DEE">
              <w:rPr>
                <w:snapToGrid/>
                <w:szCs w:val="24"/>
                <w:lang w:val="bg-BG"/>
              </w:rPr>
              <w:t>други публични регистри.</w:t>
            </w:r>
          </w:p>
          <w:p w14:paraId="31A76738" w14:textId="77777777"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7E2FA85B" w14:textId="77777777" w:rsidR="00021563" w:rsidRPr="00B50DEE" w:rsidRDefault="00021563" w:rsidP="00B50DEE">
            <w:pPr>
              <w:tabs>
                <w:tab w:val="left" w:pos="1421"/>
              </w:tabs>
              <w:spacing w:after="120" w:line="276" w:lineRule="auto"/>
              <w:rPr>
                <w:snapToGrid/>
                <w:szCs w:val="24"/>
                <w:lang w:val="bg-BG"/>
              </w:rPr>
            </w:pPr>
            <w:r w:rsidRPr="00B50DEE">
              <w:rPr>
                <w:b/>
                <w:snapToGrid/>
                <w:szCs w:val="24"/>
                <w:lang w:val="bg-BG"/>
              </w:rPr>
              <w:t>В случай че кандидатът не отговаря на условието, проектното предложение ще бъде отхвърлено!</w:t>
            </w:r>
          </w:p>
        </w:tc>
      </w:tr>
      <w:tr w:rsidR="00021563" w:rsidRPr="00D12430" w14:paraId="59A971E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132890F" w14:textId="77777777" w:rsidR="00021563" w:rsidRPr="00B50DEE" w:rsidRDefault="00021563" w:rsidP="00B50DEE">
            <w:pPr>
              <w:autoSpaceDE w:val="0"/>
              <w:autoSpaceDN w:val="0"/>
              <w:adjustRightInd w:val="0"/>
              <w:spacing w:after="120" w:line="276" w:lineRule="auto"/>
              <w:jc w:val="both"/>
              <w:rPr>
                <w:rFonts w:eastAsia="Calibri"/>
                <w:b/>
                <w:snapToGrid/>
                <w:szCs w:val="24"/>
                <w:lang w:val="bg-BG"/>
              </w:rPr>
            </w:pPr>
            <w:r w:rsidRPr="00B50DEE">
              <w:rPr>
                <w:snapToGrid/>
                <w:color w:val="000000"/>
                <w:szCs w:val="24"/>
                <w:lang w:val="bg-BG" w:eastAsia="bg-BG"/>
              </w:rPr>
              <w:t xml:space="preserve">3. Кандидатът отговаря на изискванията за предоставяне на </w:t>
            </w:r>
            <w:r w:rsidRPr="00B50DEE">
              <w:rPr>
                <w:snapToGrid/>
                <w:color w:val="000000"/>
                <w:szCs w:val="24"/>
                <w:lang w:val="bg-BG" w:eastAsia="bg-BG"/>
              </w:rPr>
              <w:lastRenderedPageBreak/>
              <w:t>минимални помощи, в съответствие с Регламент (ЕС) № 1407/2013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AC0AF29" w14:textId="77777777"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D0C7FE7" w14:textId="77777777"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939541" w14:textId="77777777"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FD18FA7" w14:textId="77777777" w:rsidR="00021563" w:rsidRPr="00B50DEE" w:rsidRDefault="00021563" w:rsidP="00B50DEE">
            <w:pPr>
              <w:spacing w:after="120" w:line="276" w:lineRule="auto"/>
              <w:jc w:val="both"/>
              <w:rPr>
                <w:snapToGrid/>
                <w:szCs w:val="24"/>
                <w:lang w:val="bg-BG"/>
              </w:rPr>
            </w:pPr>
            <w:r w:rsidRPr="00B50DEE">
              <w:rPr>
                <w:snapToGrid/>
                <w:szCs w:val="24"/>
                <w:lang w:val="bg-BG"/>
              </w:rPr>
              <w:t xml:space="preserve">Източник на информация – </w:t>
            </w:r>
            <w:r w:rsidR="006633F6" w:rsidRPr="00B50DEE">
              <w:rPr>
                <w:rFonts w:eastAsia="Calibri"/>
                <w:snapToGrid/>
                <w:szCs w:val="24"/>
                <w:lang w:val="bg-BG"/>
              </w:rPr>
              <w:t xml:space="preserve">ИСУН 2020, Формуляр за </w:t>
            </w:r>
            <w:r w:rsidR="006633F6" w:rsidRPr="00B50DEE">
              <w:rPr>
                <w:rFonts w:eastAsia="Calibri"/>
                <w:snapToGrid/>
                <w:szCs w:val="24"/>
                <w:lang w:val="bg-BG"/>
              </w:rPr>
              <w:lastRenderedPageBreak/>
              <w:t>кандидатстване</w:t>
            </w:r>
            <w:r w:rsidR="006633F6">
              <w:rPr>
                <w:rFonts w:eastAsia="Calibri"/>
                <w:snapToGrid/>
                <w:szCs w:val="24"/>
                <w:lang w:val="bg-BG"/>
              </w:rPr>
              <w:t>,</w:t>
            </w:r>
            <w:r w:rsidR="006633F6" w:rsidRPr="00B50DEE">
              <w:rPr>
                <w:rFonts w:eastAsia="Calibri"/>
                <w:snapToGrid/>
                <w:szCs w:val="24"/>
                <w:lang w:val="bg-BG"/>
              </w:rPr>
              <w:t xml:space="preserve"> секция 12 „Прикачени електронно подписани </w:t>
            </w:r>
            <w:r w:rsidR="006633F6" w:rsidRPr="00E12BF2">
              <w:rPr>
                <w:rFonts w:eastAsia="Calibri"/>
                <w:snapToGrid/>
                <w:szCs w:val="24"/>
                <w:lang w:val="bg-BG"/>
              </w:rPr>
              <w:t>документи“</w:t>
            </w:r>
            <w:r w:rsidR="006633F6">
              <w:rPr>
                <w:szCs w:val="24"/>
                <w:lang w:val="bg-BG"/>
              </w:rPr>
              <w:t xml:space="preserve"> – Приложение </w:t>
            </w:r>
            <w:r w:rsidR="006633F6">
              <w:rPr>
                <w:szCs w:val="24"/>
                <w:lang w:val="en-US"/>
              </w:rPr>
              <w:t>III</w:t>
            </w:r>
            <w:r w:rsidR="006633F6">
              <w:rPr>
                <w:szCs w:val="24"/>
                <w:lang w:val="bg-BG"/>
              </w:rPr>
              <w:t xml:space="preserve">: </w:t>
            </w:r>
            <w:r w:rsidRPr="00B50DEE">
              <w:rPr>
                <w:snapToGrid/>
                <w:szCs w:val="24"/>
                <w:lang w:val="bg-BG"/>
              </w:rPr>
              <w:t>Декларация за минимални и държавни помощи</w:t>
            </w:r>
            <w:r w:rsidR="006633F6">
              <w:rPr>
                <w:snapToGrid/>
                <w:szCs w:val="24"/>
                <w:lang w:val="bg-BG"/>
              </w:rPr>
              <w:t>.</w:t>
            </w:r>
          </w:p>
          <w:p w14:paraId="3580E23B" w14:textId="77777777"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14:paraId="2C73CA73" w14:textId="77777777" w:rsidR="00021563" w:rsidRPr="00B50DEE" w:rsidRDefault="00021563" w:rsidP="00B50DEE">
            <w:pPr>
              <w:spacing w:after="120" w:line="276" w:lineRule="auto"/>
              <w:jc w:val="both"/>
              <w:rPr>
                <w:snapToGrid/>
                <w:szCs w:val="24"/>
                <w:lang w:val="bg-BG"/>
              </w:rPr>
            </w:pPr>
            <w:r w:rsidRPr="00B50DEE">
              <w:rPr>
                <w:snapToGrid/>
                <w:szCs w:val="24"/>
                <w:lang w:val="bg-BG"/>
              </w:rPr>
              <w:t>Обстоятелствата ще бъдат приемани на декларативен принцип.</w:t>
            </w:r>
          </w:p>
          <w:p w14:paraId="712A6F85" w14:textId="77777777" w:rsidR="00021563" w:rsidRPr="00B50DEE" w:rsidRDefault="00021563" w:rsidP="00B50DEE">
            <w:pPr>
              <w:spacing w:after="120" w:line="276" w:lineRule="auto"/>
              <w:jc w:val="both"/>
              <w:rPr>
                <w:snapToGrid/>
                <w:szCs w:val="24"/>
                <w:lang w:val="bg-BG"/>
              </w:rPr>
            </w:pPr>
            <w:r w:rsidRPr="00B50DEE">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p w14:paraId="0405480B" w14:textId="77777777" w:rsidR="00021563" w:rsidRPr="00B50DEE" w:rsidRDefault="00021563" w:rsidP="00B50DEE">
            <w:pPr>
              <w:spacing w:after="120" w:line="276" w:lineRule="auto"/>
              <w:jc w:val="both"/>
              <w:rPr>
                <w:snapToGrid/>
                <w:szCs w:val="24"/>
                <w:lang w:val="bg-BG"/>
              </w:rPr>
            </w:pPr>
          </w:p>
        </w:tc>
      </w:tr>
      <w:tr w:rsidR="00021563" w:rsidRPr="00D12430" w14:paraId="0E2EEF3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82EB87" w14:textId="77777777" w:rsidR="00021563" w:rsidRPr="00B50DEE" w:rsidRDefault="00021563" w:rsidP="00B50DEE">
            <w:pPr>
              <w:tabs>
                <w:tab w:val="left" w:pos="460"/>
              </w:tabs>
              <w:spacing w:after="120" w:line="276" w:lineRule="auto"/>
              <w:ind w:right="-51"/>
              <w:jc w:val="both"/>
              <w:rPr>
                <w:rFonts w:eastAsia="Calibri"/>
                <w:snapToGrid/>
                <w:szCs w:val="24"/>
                <w:lang w:val="bg-BG"/>
              </w:rPr>
            </w:pPr>
            <w:r w:rsidRPr="00B50DEE">
              <w:rPr>
                <w:rFonts w:eastAsia="Calibri"/>
                <w:snapToGrid/>
                <w:szCs w:val="24"/>
                <w:lang w:val="bg-BG"/>
              </w:rPr>
              <w:lastRenderedPageBreak/>
              <w:t>4. Кандидатът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3D92809F" w14:textId="77777777" w:rsidR="00021563" w:rsidRPr="00B50DEE" w:rsidRDefault="00021563" w:rsidP="00B50DEE">
            <w:pPr>
              <w:numPr>
                <w:ilvl w:val="0"/>
                <w:numId w:val="74"/>
              </w:numPr>
              <w:spacing w:after="120" w:line="276" w:lineRule="auto"/>
              <w:ind w:right="-51"/>
              <w:jc w:val="both"/>
              <w:rPr>
                <w:rFonts w:eastAsia="Calibri"/>
                <w:snapToGrid/>
                <w:szCs w:val="24"/>
                <w:lang w:val="bg-BG"/>
              </w:rPr>
            </w:pPr>
            <w:r w:rsidRPr="00B50DEE">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385D20CA" w14:textId="77777777" w:rsidR="00021563" w:rsidRPr="00B50DEE" w:rsidRDefault="00021563" w:rsidP="00B50DEE">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BFB4BB" w14:textId="77777777" w:rsidR="00021563" w:rsidRPr="00B50DEE" w:rsidRDefault="00021563" w:rsidP="00B50DEE">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85517C" w14:textId="77777777" w:rsidR="00021563" w:rsidRPr="00B50DEE" w:rsidRDefault="00021563" w:rsidP="00B50DEE">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593DCEF"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6633F6" w:rsidRPr="00B50DEE">
              <w:rPr>
                <w:rFonts w:eastAsia="Calibri"/>
                <w:snapToGrid/>
                <w:szCs w:val="24"/>
                <w:lang w:val="bg-BG"/>
              </w:rPr>
              <w:t>ИСУН 2020, Формуляр за кандидатстване</w:t>
            </w:r>
            <w:r w:rsidR="006633F6">
              <w:rPr>
                <w:rFonts w:eastAsia="Calibri"/>
                <w:snapToGrid/>
                <w:szCs w:val="24"/>
                <w:lang w:val="bg-BG"/>
              </w:rPr>
              <w:t>,</w:t>
            </w:r>
            <w:r w:rsidR="006633F6" w:rsidRPr="00B50DEE">
              <w:rPr>
                <w:rFonts w:eastAsia="Calibri"/>
                <w:snapToGrid/>
                <w:szCs w:val="24"/>
                <w:lang w:val="bg-BG"/>
              </w:rPr>
              <w:t xml:space="preserve"> секция 12 „Прикачени електронно подписани </w:t>
            </w:r>
            <w:r w:rsidR="006633F6" w:rsidRPr="00E12BF2">
              <w:rPr>
                <w:rFonts w:eastAsia="Calibri"/>
                <w:snapToGrid/>
                <w:szCs w:val="24"/>
                <w:lang w:val="bg-BG"/>
              </w:rPr>
              <w:t>документи“</w:t>
            </w:r>
            <w:r w:rsidR="006633F6">
              <w:rPr>
                <w:szCs w:val="24"/>
                <w:lang w:val="bg-BG"/>
              </w:rPr>
              <w:t xml:space="preserve"> - С</w:t>
            </w:r>
            <w:r w:rsidRPr="00B50DEE">
              <w:rPr>
                <w:rFonts w:eastAsia="Calibri"/>
                <w:snapToGrid/>
                <w:szCs w:val="24"/>
                <w:lang w:val="bg-BG"/>
              </w:rPr>
              <w:t>четоводен баланс.</w:t>
            </w:r>
          </w:p>
          <w:p w14:paraId="248FA354"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35799393"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В случай че кандидатът не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B50DEE" w:rsidDel="007940AB">
              <w:rPr>
                <w:rFonts w:eastAsia="Calibri"/>
                <w:snapToGrid/>
                <w:szCs w:val="24"/>
                <w:lang w:val="bg-BG"/>
              </w:rPr>
              <w:t xml:space="preserve"> </w:t>
            </w:r>
          </w:p>
          <w:p w14:paraId="141F41E0"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zCs w:val="24"/>
                <w:lang w:val="bg-BG"/>
              </w:rPr>
              <w:t xml:space="preserve">Когато кандидатът е община – служебна проверка от оценителната комисия в Закона за държавния бюджет, съгласно посоченото в Условията за кандидатстване. В случай че кандидатът не разполага с необходимия финансов капацитет, проектното предложение ще бъде отхвърлено. </w:t>
            </w:r>
          </w:p>
        </w:tc>
      </w:tr>
      <w:tr w:rsidR="003559FF" w:rsidRPr="00D12430" w14:paraId="5F63BE5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99AE2D9" w14:textId="63261A4C" w:rsidR="0045731C" w:rsidRDefault="003559FF" w:rsidP="00B50DEE">
            <w:pPr>
              <w:spacing w:after="120" w:line="276" w:lineRule="auto"/>
              <w:jc w:val="both"/>
              <w:rPr>
                <w:szCs w:val="24"/>
                <w:lang w:val="bg-BG"/>
              </w:rPr>
            </w:pPr>
            <w:r w:rsidRPr="00B50DEE">
              <w:rPr>
                <w:snapToGrid/>
                <w:szCs w:val="24"/>
                <w:lang w:val="bg-BG"/>
              </w:rPr>
              <w:t xml:space="preserve">5. Кандидатът е вписан в регистъра </w:t>
            </w:r>
            <w:r w:rsidR="0045731C">
              <w:rPr>
                <w:snapToGrid/>
                <w:szCs w:val="24"/>
                <w:lang w:val="bg-BG"/>
              </w:rPr>
              <w:t>за доставчици на социални услуги, съгласно националното законодателство</w:t>
            </w:r>
            <w:r w:rsidRPr="00B50DEE">
              <w:rPr>
                <w:snapToGrid/>
                <w:szCs w:val="24"/>
                <w:lang w:val="bg-BG"/>
              </w:rPr>
              <w:t xml:space="preserve"> като доставчик на социални услуги</w:t>
            </w:r>
            <w:r w:rsidRPr="00B50DEE">
              <w:rPr>
                <w:szCs w:val="24"/>
                <w:lang w:val="bg-BG"/>
              </w:rPr>
              <w:t>.</w:t>
            </w:r>
          </w:p>
          <w:p w14:paraId="05FD7394" w14:textId="6F49E70E" w:rsidR="003559FF" w:rsidRPr="00B50DEE" w:rsidRDefault="003559FF" w:rsidP="00B50DEE">
            <w:pPr>
              <w:spacing w:after="120" w:line="276" w:lineRule="auto"/>
              <w:jc w:val="both"/>
              <w:rPr>
                <w:snapToGrid/>
                <w:szCs w:val="24"/>
                <w:lang w:val="bg-BG"/>
              </w:rPr>
            </w:pPr>
            <w:r w:rsidRPr="00B50DEE">
              <w:rPr>
                <w:snapToGrid/>
                <w:szCs w:val="24"/>
                <w:lang w:val="bg-BG"/>
              </w:rPr>
              <w:t>(неприложимо за общини).</w:t>
            </w:r>
          </w:p>
          <w:p w14:paraId="6747B8F3" w14:textId="77777777" w:rsidR="003559FF" w:rsidRPr="00B50DEE" w:rsidRDefault="003559FF" w:rsidP="00B50DEE">
            <w:pPr>
              <w:tabs>
                <w:tab w:val="left" w:pos="460"/>
              </w:tabs>
              <w:spacing w:after="120" w:line="276" w:lineRule="auto"/>
              <w:ind w:right="-51"/>
              <w:jc w:val="both"/>
              <w:rPr>
                <w:rFonts w:eastAsia="Calibri"/>
                <w:snapToGrid/>
                <w:szCs w:val="24"/>
                <w:lang w:val="bg-BG"/>
              </w:rPr>
            </w:pPr>
            <w:r w:rsidRPr="00B50DEE">
              <w:rPr>
                <w:snapToGrid/>
                <w:szCs w:val="24"/>
                <w:lang w:val="bg-BG"/>
              </w:rPr>
              <w:t>* 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458F275B" w14:textId="77777777" w:rsidR="003559FF" w:rsidRPr="00B50DEE" w:rsidRDefault="003559FF" w:rsidP="00B50DEE">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E5A92C" w14:textId="77777777" w:rsidR="003559FF" w:rsidRPr="00B50DEE" w:rsidRDefault="003559FF" w:rsidP="00B50DEE">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97D207" w14:textId="77777777" w:rsidR="003559FF" w:rsidRPr="00B50DEE" w:rsidRDefault="003559FF" w:rsidP="00B50DEE">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61369B" w14:textId="77777777" w:rsidR="003559FF" w:rsidRPr="00B50DEE" w:rsidRDefault="003559FF" w:rsidP="00B50DEE">
            <w:pPr>
              <w:spacing w:after="120" w:line="276" w:lineRule="auto"/>
              <w:jc w:val="both"/>
              <w:rPr>
                <w:snapToGrid/>
                <w:szCs w:val="24"/>
                <w:lang w:val="bg-BG"/>
              </w:rPr>
            </w:pPr>
            <w:r w:rsidRPr="00B50DEE">
              <w:rPr>
                <w:snapToGrid/>
                <w:szCs w:val="24"/>
                <w:lang w:val="bg-BG"/>
              </w:rPr>
              <w:t>Източник на информация – Регистър на АСП</w:t>
            </w:r>
            <w:r w:rsidR="00971897">
              <w:rPr>
                <w:snapToGrid/>
                <w:szCs w:val="24"/>
                <w:lang w:val="bg-BG"/>
              </w:rPr>
              <w:t>.</w:t>
            </w:r>
          </w:p>
          <w:p w14:paraId="4378868A" w14:textId="77777777" w:rsidR="003559FF" w:rsidRPr="00B50DEE" w:rsidRDefault="003559FF" w:rsidP="00B50DEE">
            <w:pPr>
              <w:spacing w:after="120" w:line="276" w:lineRule="auto"/>
              <w:jc w:val="both"/>
              <w:rPr>
                <w:snapToGrid/>
                <w:szCs w:val="24"/>
                <w:u w:val="single"/>
                <w:lang w:val="bg-BG"/>
              </w:rPr>
            </w:pPr>
            <w:r w:rsidRPr="00B50DEE">
              <w:rPr>
                <w:snapToGrid/>
                <w:szCs w:val="24"/>
                <w:u w:val="single"/>
                <w:lang w:val="bg-BG"/>
              </w:rPr>
              <w:t>Принципни действия:</w:t>
            </w:r>
          </w:p>
          <w:p w14:paraId="01CE38C0" w14:textId="0131E439" w:rsidR="003559FF" w:rsidRPr="00B50DEE" w:rsidRDefault="003559FF" w:rsidP="0045731C">
            <w:pPr>
              <w:spacing w:after="120" w:line="276" w:lineRule="auto"/>
              <w:jc w:val="both"/>
              <w:rPr>
                <w:snapToGrid/>
                <w:szCs w:val="24"/>
                <w:lang w:val="bg-BG"/>
              </w:rPr>
            </w:pPr>
            <w:r w:rsidRPr="00B50DEE">
              <w:rPr>
                <w:szCs w:val="24"/>
                <w:lang w:val="bg-BG"/>
              </w:rPr>
              <w:t xml:space="preserve">В случай че при проверката се установи, че кандидатът не е вписан в регистъра на </w:t>
            </w:r>
            <w:r w:rsidR="0045731C">
              <w:rPr>
                <w:szCs w:val="24"/>
                <w:lang w:val="bg-BG"/>
              </w:rPr>
              <w:t xml:space="preserve">доставчиците за социални услуги, съгласно националното законодателство </w:t>
            </w:r>
            <w:r w:rsidRPr="00B50DEE">
              <w:rPr>
                <w:szCs w:val="24"/>
                <w:lang w:val="bg-BG"/>
              </w:rPr>
              <w:t xml:space="preserve">като доставчик на социални услуги или е заличен от регистъра – проектното предложение ще </w:t>
            </w:r>
            <w:r w:rsidRPr="00B50DEE">
              <w:rPr>
                <w:szCs w:val="24"/>
                <w:lang w:val="bg-BG"/>
              </w:rPr>
              <w:lastRenderedPageBreak/>
              <w:t>бъде отхвърлено.</w:t>
            </w:r>
          </w:p>
        </w:tc>
      </w:tr>
      <w:tr w:rsidR="00021563" w:rsidRPr="00D12430" w14:paraId="1DB726EF"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08A1056" w14:textId="77777777" w:rsidR="00021563" w:rsidRPr="002027CE" w:rsidRDefault="00021563" w:rsidP="00B50DEE">
            <w:pPr>
              <w:spacing w:after="120" w:line="276" w:lineRule="auto"/>
              <w:jc w:val="center"/>
              <w:rPr>
                <w:rFonts w:eastAsia="Calibri"/>
                <w:b/>
                <w:snapToGrid/>
                <w:szCs w:val="24"/>
                <w:lang w:val="bg-BG"/>
              </w:rPr>
            </w:pPr>
            <w:r w:rsidRPr="002027CE">
              <w:rPr>
                <w:rFonts w:eastAsia="Calibri"/>
                <w:b/>
                <w:snapToGrid/>
                <w:szCs w:val="24"/>
                <w:lang w:val="bg-BG"/>
              </w:rPr>
              <w:lastRenderedPageBreak/>
              <w:t xml:space="preserve">ГРУПА </w:t>
            </w:r>
            <w:r w:rsidRPr="002027CE">
              <w:rPr>
                <w:rFonts w:eastAsia="Calibri"/>
                <w:b/>
                <w:snapToGrid/>
                <w:szCs w:val="24"/>
                <w:lang w:val="en-US"/>
              </w:rPr>
              <w:t>V</w:t>
            </w:r>
            <w:r w:rsidRPr="002027CE">
              <w:rPr>
                <w:rFonts w:eastAsia="Calibri"/>
                <w:b/>
                <w:snapToGrid/>
                <w:szCs w:val="24"/>
                <w:lang w:val="bg-BG"/>
              </w:rPr>
              <w:t xml:space="preserve"> - АДМИНИСТРАТИВНО СЪОТВЕТСТВИЕ И ДОПУСТИМОСТ НА ПАРТНЬОРИТЕ – </w:t>
            </w:r>
          </w:p>
          <w:p w14:paraId="1BA17FF9" w14:textId="77777777"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КРИТЕРИИ ЗА ДОПУСТИМОСТ НА ПАРТНЬОРА/ИТЕ</w:t>
            </w:r>
          </w:p>
        </w:tc>
      </w:tr>
      <w:tr w:rsidR="00021563" w:rsidRPr="00D12430" w14:paraId="10830597"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65D7080" w14:textId="77777777"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19B19187" w14:textId="77777777" w:rsidR="00021563" w:rsidRPr="00B50DEE" w:rsidRDefault="00021563" w:rsidP="00B50DEE">
            <w:pPr>
              <w:spacing w:after="120" w:line="276" w:lineRule="auto"/>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4C28B645" w14:textId="77777777" w:rsidR="00021563" w:rsidRPr="00B50DEE" w:rsidRDefault="00021563" w:rsidP="00B50DEE">
            <w:pPr>
              <w:spacing w:after="120" w:line="276" w:lineRule="auto"/>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0E540D1" w14:textId="77777777" w:rsidR="00021563" w:rsidRPr="00B50DEE" w:rsidRDefault="00021563" w:rsidP="00B50DEE">
            <w:pPr>
              <w:spacing w:after="120" w:line="276" w:lineRule="auto"/>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05F48445" w14:textId="77777777" w:rsidR="00021563" w:rsidRPr="00B50DEE" w:rsidRDefault="00021563"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021563" w:rsidRPr="00D12430" w14:paraId="0B8D01B0"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D7A2004" w14:textId="77777777" w:rsidR="00021563" w:rsidRPr="000F42B8" w:rsidRDefault="00021563" w:rsidP="00B50DEE">
            <w:pPr>
              <w:autoSpaceDE w:val="0"/>
              <w:autoSpaceDN w:val="0"/>
              <w:adjustRightInd w:val="0"/>
              <w:spacing w:after="120" w:line="276" w:lineRule="auto"/>
              <w:jc w:val="both"/>
              <w:rPr>
                <w:bCs/>
                <w:snapToGrid/>
                <w:color w:val="000000"/>
                <w:szCs w:val="24"/>
                <w:lang w:val="bg-BG" w:eastAsia="bg-BG"/>
              </w:rPr>
            </w:pPr>
            <w:r w:rsidRPr="00B50DEE">
              <w:rPr>
                <w:snapToGrid/>
                <w:color w:val="000000"/>
                <w:szCs w:val="24"/>
                <w:lang w:val="bg-BG" w:eastAsia="bg-BG"/>
              </w:rPr>
              <w:t xml:space="preserve">1. </w:t>
            </w:r>
            <w:r w:rsidRPr="000F42B8">
              <w:rPr>
                <w:bCs/>
                <w:snapToGrid/>
                <w:color w:val="000000"/>
                <w:szCs w:val="24"/>
                <w:lang w:val="bg-BG" w:eastAsia="bg-BG"/>
              </w:rPr>
              <w:t>Партньор/и на кандидата е/са някое/и от изброените лица:</w:t>
            </w:r>
          </w:p>
          <w:p w14:paraId="212AE8BC" w14:textId="2DC02981" w:rsidR="005A3B1C" w:rsidRPr="000F42B8" w:rsidRDefault="005A3B1C" w:rsidP="00B50DEE">
            <w:pPr>
              <w:pStyle w:val="af6"/>
              <w:numPr>
                <w:ilvl w:val="0"/>
                <w:numId w:val="91"/>
              </w:numPr>
              <w:spacing w:after="120" w:line="276" w:lineRule="auto"/>
              <w:jc w:val="both"/>
              <w:rPr>
                <w:bCs/>
                <w:szCs w:val="24"/>
                <w:lang w:val="bg-BG"/>
              </w:rPr>
            </w:pPr>
            <w:r w:rsidRPr="000F42B8">
              <w:rPr>
                <w:bCs/>
                <w:szCs w:val="24"/>
                <w:lang w:val="bg-BG"/>
              </w:rPr>
              <w:t>Общините на територията на МИГ „Струма – Симитли, Кресна и Струмяни“</w:t>
            </w:r>
            <w:r w:rsidR="000F42B8" w:rsidRPr="000F42B8">
              <w:rPr>
                <w:bCs/>
                <w:szCs w:val="24"/>
                <w:lang w:val="bg-BG"/>
              </w:rPr>
              <w:t xml:space="preserve"> – община Симитли, община Кресна и община Струмяни</w:t>
            </w:r>
            <w:r w:rsidRPr="000F42B8">
              <w:rPr>
                <w:bCs/>
                <w:szCs w:val="24"/>
                <w:lang w:val="bg-BG"/>
              </w:rPr>
              <w:t xml:space="preserve">; </w:t>
            </w:r>
          </w:p>
          <w:p w14:paraId="062F3F61" w14:textId="77777777" w:rsidR="005A3B1C" w:rsidRPr="000F42B8" w:rsidRDefault="005A3B1C" w:rsidP="00B50DEE">
            <w:pPr>
              <w:pStyle w:val="af6"/>
              <w:numPr>
                <w:ilvl w:val="0"/>
                <w:numId w:val="91"/>
              </w:numPr>
              <w:spacing w:after="120" w:line="276" w:lineRule="auto"/>
              <w:jc w:val="both"/>
              <w:rPr>
                <w:bCs/>
                <w:szCs w:val="24"/>
                <w:lang w:val="bg-BG"/>
              </w:rPr>
            </w:pPr>
            <w:r w:rsidRPr="000F42B8">
              <w:rPr>
                <w:bCs/>
                <w:szCs w:val="24"/>
                <w:lang w:val="bg-BG"/>
              </w:rPr>
              <w:t xml:space="preserve">Неправителствени организации; </w:t>
            </w:r>
          </w:p>
          <w:p w14:paraId="5D9F1FDD" w14:textId="77777777" w:rsidR="005A3B1C" w:rsidRPr="000F42B8" w:rsidRDefault="005A3B1C" w:rsidP="00B50DEE">
            <w:pPr>
              <w:pStyle w:val="af6"/>
              <w:numPr>
                <w:ilvl w:val="0"/>
                <w:numId w:val="91"/>
              </w:numPr>
              <w:spacing w:after="120" w:line="276" w:lineRule="auto"/>
              <w:jc w:val="both"/>
              <w:rPr>
                <w:bCs/>
                <w:szCs w:val="24"/>
                <w:lang w:val="bg-BG"/>
              </w:rPr>
            </w:pPr>
            <w:r w:rsidRPr="000F42B8">
              <w:rPr>
                <w:bCs/>
                <w:szCs w:val="24"/>
                <w:lang w:val="bg-BG"/>
              </w:rPr>
              <w:t xml:space="preserve">Доставчици на социални услуги; </w:t>
            </w:r>
          </w:p>
          <w:p w14:paraId="3C9640E5" w14:textId="618E2A62" w:rsidR="005A3B1C" w:rsidRPr="000F42B8" w:rsidRDefault="005A3B1C" w:rsidP="00B50DEE">
            <w:pPr>
              <w:pStyle w:val="af6"/>
              <w:numPr>
                <w:ilvl w:val="0"/>
                <w:numId w:val="91"/>
              </w:numPr>
              <w:spacing w:after="120" w:line="276" w:lineRule="auto"/>
              <w:jc w:val="both"/>
              <w:rPr>
                <w:bCs/>
                <w:szCs w:val="24"/>
                <w:lang w:val="bg-BG"/>
              </w:rPr>
            </w:pPr>
            <w:r w:rsidRPr="000F42B8">
              <w:rPr>
                <w:bCs/>
                <w:szCs w:val="24"/>
                <w:lang w:val="bg-BG"/>
              </w:rPr>
              <w:t>Доставчици на здравни услуги</w:t>
            </w:r>
            <w:r w:rsidR="000F42B8">
              <w:rPr>
                <w:bCs/>
                <w:szCs w:val="24"/>
                <w:lang w:val="bg-BG"/>
              </w:rPr>
              <w:t>.</w:t>
            </w:r>
            <w:r w:rsidRPr="000F42B8">
              <w:rPr>
                <w:bCs/>
                <w:szCs w:val="24"/>
                <w:lang w:val="bg-BG"/>
              </w:rPr>
              <w:t xml:space="preserve"> </w:t>
            </w:r>
          </w:p>
          <w:p w14:paraId="6B446256" w14:textId="732025A7" w:rsidR="00021563" w:rsidRPr="000F42B8" w:rsidRDefault="00021563" w:rsidP="000F42B8">
            <w:pPr>
              <w:spacing w:after="120" w:line="276" w:lineRule="auto"/>
              <w:ind w:left="360"/>
              <w:jc w:val="both"/>
              <w:rPr>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97D7295" w14:textId="77777777" w:rsidR="00021563" w:rsidRPr="00B50DEE" w:rsidRDefault="00021563" w:rsidP="00B50DEE">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CA182FE" w14:textId="77777777" w:rsidR="00021563" w:rsidRPr="00B50DEE" w:rsidRDefault="00021563" w:rsidP="00B50DEE">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B2AFAF9" w14:textId="77777777" w:rsidR="00021563" w:rsidRPr="00B50DEE" w:rsidRDefault="00021563" w:rsidP="00B50DEE">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AEB2535" w14:textId="77777777" w:rsidR="002027CE" w:rsidRPr="00005A3B" w:rsidRDefault="00021563" w:rsidP="002027C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2027CE" w:rsidRPr="00B50DEE">
              <w:rPr>
                <w:rFonts w:eastAsia="Calibri"/>
                <w:snapToGrid/>
                <w:szCs w:val="24"/>
                <w:lang w:val="bg-BG"/>
              </w:rPr>
              <w:t>ИСУН 2020, Формуляр за кандидатстване</w:t>
            </w:r>
            <w:r w:rsidR="002027CE">
              <w:rPr>
                <w:rFonts w:eastAsia="Calibri"/>
                <w:snapToGrid/>
                <w:szCs w:val="24"/>
                <w:lang w:val="bg-BG"/>
              </w:rPr>
              <w:t>,</w:t>
            </w:r>
            <w:r w:rsidR="002027CE" w:rsidRPr="00B50DEE">
              <w:rPr>
                <w:rFonts w:eastAsia="Calibri"/>
                <w:snapToGrid/>
                <w:szCs w:val="24"/>
                <w:lang w:val="bg-BG"/>
              </w:rPr>
              <w:t xml:space="preserve"> секция 12 „Прикачени електронно подписани </w:t>
            </w:r>
            <w:r w:rsidR="002027CE" w:rsidRPr="00E12BF2">
              <w:rPr>
                <w:rFonts w:eastAsia="Calibri"/>
                <w:snapToGrid/>
                <w:szCs w:val="24"/>
                <w:lang w:val="bg-BG"/>
              </w:rPr>
              <w:t>документи“</w:t>
            </w:r>
            <w:r w:rsidR="002027CE">
              <w:rPr>
                <w:szCs w:val="24"/>
                <w:lang w:val="bg-BG"/>
              </w:rPr>
              <w:t xml:space="preserve"> - </w:t>
            </w:r>
            <w:r w:rsidR="002027CE" w:rsidRPr="00B50DEE">
              <w:rPr>
                <w:snapToGrid/>
                <w:szCs w:val="24"/>
                <w:lang w:val="bg-BG"/>
              </w:rPr>
              <w:t xml:space="preserve">удостоверение за актуално състояние на организацията; </w:t>
            </w:r>
            <w:r w:rsidR="002027CE" w:rsidRPr="00B50DEE">
              <w:rPr>
                <w:snapToGrid/>
                <w:color w:val="000000"/>
                <w:szCs w:val="24"/>
                <w:lang w:val="bg-BG" w:eastAsia="bg-BG"/>
              </w:rPr>
              <w:t>или друг нормативен документ</w:t>
            </w:r>
            <w:r w:rsidR="002027CE">
              <w:rPr>
                <w:snapToGrid/>
                <w:color w:val="000000"/>
                <w:szCs w:val="24"/>
                <w:lang w:val="bg-BG" w:eastAsia="bg-BG"/>
              </w:rPr>
              <w:t>;</w:t>
            </w:r>
            <w:r w:rsidR="002027CE">
              <w:rPr>
                <w:snapToGrid/>
                <w:szCs w:val="24"/>
                <w:lang w:val="bg-BG"/>
              </w:rPr>
              <w:t xml:space="preserve"> справки в </w:t>
            </w:r>
            <w:r w:rsidR="002027CE" w:rsidRPr="00B50DEE">
              <w:rPr>
                <w:snapToGrid/>
                <w:szCs w:val="24"/>
                <w:lang w:val="bg-BG"/>
              </w:rPr>
              <w:t xml:space="preserve">Търговски регистър и регистър на юридическите лица с нестопанска цел, </w:t>
            </w:r>
            <w:r w:rsidR="002027CE">
              <w:rPr>
                <w:snapToGrid/>
                <w:szCs w:val="24"/>
                <w:lang w:val="bg-BG"/>
              </w:rPr>
              <w:t xml:space="preserve">и </w:t>
            </w:r>
            <w:r w:rsidR="002027CE" w:rsidRPr="00B50DEE">
              <w:rPr>
                <w:snapToGrid/>
                <w:szCs w:val="24"/>
                <w:lang w:val="bg-BG"/>
              </w:rPr>
              <w:t>други публични регистри.</w:t>
            </w:r>
          </w:p>
          <w:p w14:paraId="69FF3ABE" w14:textId="77777777"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14:paraId="7F7D78B7" w14:textId="77777777" w:rsidR="00021563" w:rsidRPr="00B50DEE" w:rsidRDefault="00021563" w:rsidP="00B50DEE">
            <w:pPr>
              <w:spacing w:after="120" w:line="276" w:lineRule="auto"/>
              <w:jc w:val="both"/>
              <w:rPr>
                <w:rFonts w:eastAsia="Calibri"/>
                <w:b/>
                <w:snapToGrid/>
                <w:szCs w:val="24"/>
                <w:lang w:val="bg-BG"/>
              </w:rPr>
            </w:pPr>
            <w:r w:rsidRPr="00B50DEE">
              <w:rPr>
                <w:b/>
                <w:snapToGrid/>
                <w:szCs w:val="24"/>
                <w:lang w:val="bg-BG"/>
              </w:rPr>
              <w:t>В случай че партньорът не е някое от изброените лица, проектното предложение ще бъде отхвърлено!</w:t>
            </w:r>
          </w:p>
        </w:tc>
      </w:tr>
      <w:tr w:rsidR="00021563" w:rsidRPr="00D12430" w14:paraId="7C16E33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B86847F" w14:textId="44334F7E" w:rsidR="00021563" w:rsidRPr="00B50DEE" w:rsidRDefault="00021563" w:rsidP="0045731C">
            <w:pPr>
              <w:autoSpaceDE w:val="0"/>
              <w:autoSpaceDN w:val="0"/>
              <w:adjustRightInd w:val="0"/>
              <w:spacing w:after="120" w:line="276" w:lineRule="auto"/>
              <w:jc w:val="both"/>
              <w:rPr>
                <w:strike/>
                <w:snapToGrid/>
                <w:color w:val="000000"/>
                <w:szCs w:val="24"/>
                <w:lang w:val="bg-BG" w:eastAsia="bg-BG"/>
              </w:rPr>
            </w:pPr>
            <w:r w:rsidRPr="00B50DEE">
              <w:rPr>
                <w:snapToGrid/>
                <w:szCs w:val="24"/>
                <w:lang w:val="bg-BG"/>
              </w:rPr>
              <w:t xml:space="preserve">2. Партньорът е </w:t>
            </w:r>
            <w:r w:rsidRPr="00B50DEE">
              <w:rPr>
                <w:szCs w:val="24"/>
                <w:lang w:val="bg-BG"/>
              </w:rPr>
              <w:t>лице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w:t>
            </w:r>
            <w:r w:rsidR="00855F9D">
              <w:rPr>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3295C185" w14:textId="77777777" w:rsidR="00021563" w:rsidRPr="00B50DEE" w:rsidRDefault="00021563" w:rsidP="00B50DEE">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62DECCD" w14:textId="77777777" w:rsidR="00021563" w:rsidRPr="00B50DEE" w:rsidRDefault="00021563" w:rsidP="00B50DEE">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AE23404" w14:textId="77777777" w:rsidR="00021563" w:rsidRPr="00B50DEE" w:rsidRDefault="00021563" w:rsidP="00B50DEE">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2F23220" w14:textId="77777777" w:rsidR="00DA0541" w:rsidRPr="00005A3B" w:rsidRDefault="00021563" w:rsidP="00DA0541">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w:t>
            </w:r>
            <w:r w:rsidR="00DA0541">
              <w:rPr>
                <w:snapToGrid/>
                <w:color w:val="000000"/>
                <w:szCs w:val="24"/>
                <w:lang w:val="bg-BG" w:eastAsia="bg-BG"/>
              </w:rPr>
              <w:t>–</w:t>
            </w:r>
            <w:r w:rsidRPr="00B50DEE">
              <w:rPr>
                <w:snapToGrid/>
                <w:color w:val="000000"/>
                <w:szCs w:val="24"/>
                <w:lang w:val="bg-BG" w:eastAsia="bg-BG"/>
              </w:rPr>
              <w:t xml:space="preserve"> </w:t>
            </w:r>
            <w:r w:rsidR="00DA0541" w:rsidRPr="00B50DEE">
              <w:rPr>
                <w:rFonts w:eastAsia="Calibri"/>
                <w:snapToGrid/>
                <w:szCs w:val="24"/>
                <w:lang w:val="bg-BG"/>
              </w:rPr>
              <w:t>ИСУН 2020, Формуляр за кандидатстване</w:t>
            </w:r>
            <w:r w:rsidR="00DA0541">
              <w:rPr>
                <w:rFonts w:eastAsia="Calibri"/>
                <w:snapToGrid/>
                <w:szCs w:val="24"/>
                <w:lang w:val="bg-BG"/>
              </w:rPr>
              <w:t>,</w:t>
            </w:r>
            <w:r w:rsidR="00DA0541" w:rsidRPr="00B50DEE">
              <w:rPr>
                <w:rFonts w:eastAsia="Calibri"/>
                <w:snapToGrid/>
                <w:szCs w:val="24"/>
                <w:lang w:val="bg-BG"/>
              </w:rPr>
              <w:t xml:space="preserve"> секция 12 „Прикачени електронно подписани </w:t>
            </w:r>
            <w:r w:rsidR="00DA0541" w:rsidRPr="00E12BF2">
              <w:rPr>
                <w:rFonts w:eastAsia="Calibri"/>
                <w:snapToGrid/>
                <w:szCs w:val="24"/>
                <w:lang w:val="bg-BG"/>
              </w:rPr>
              <w:t>документи“</w:t>
            </w:r>
            <w:r w:rsidR="00DA0541">
              <w:rPr>
                <w:szCs w:val="24"/>
                <w:lang w:val="bg-BG"/>
              </w:rPr>
              <w:t xml:space="preserve"> - </w:t>
            </w:r>
            <w:r w:rsidR="00DA0541" w:rsidRPr="00B50DEE">
              <w:rPr>
                <w:snapToGrid/>
                <w:szCs w:val="24"/>
                <w:lang w:val="bg-BG"/>
              </w:rPr>
              <w:t xml:space="preserve">удостоверение за актуално състояние на организацията; </w:t>
            </w:r>
            <w:r w:rsidR="00DA0541">
              <w:rPr>
                <w:snapToGrid/>
                <w:szCs w:val="24"/>
                <w:lang w:val="bg-BG"/>
              </w:rPr>
              <w:t xml:space="preserve">справки в </w:t>
            </w:r>
            <w:r w:rsidR="00DA0541" w:rsidRPr="00B50DEE">
              <w:rPr>
                <w:snapToGrid/>
                <w:szCs w:val="24"/>
                <w:lang w:val="bg-BG"/>
              </w:rPr>
              <w:t xml:space="preserve">Търговски регистър и регистър на юридическите лица с нестопанска цел, </w:t>
            </w:r>
            <w:r w:rsidR="00DA0541">
              <w:rPr>
                <w:snapToGrid/>
                <w:szCs w:val="24"/>
                <w:lang w:val="bg-BG"/>
              </w:rPr>
              <w:t xml:space="preserve">и </w:t>
            </w:r>
            <w:r w:rsidR="00DA0541" w:rsidRPr="00B50DEE">
              <w:rPr>
                <w:snapToGrid/>
                <w:szCs w:val="24"/>
                <w:lang w:val="bg-BG"/>
              </w:rPr>
              <w:t>други публични регистри.</w:t>
            </w:r>
          </w:p>
          <w:p w14:paraId="5079EA10" w14:textId="77777777" w:rsidR="00021563" w:rsidRPr="00B50DEE" w:rsidRDefault="00021563" w:rsidP="00B50DEE">
            <w:pPr>
              <w:autoSpaceDE w:val="0"/>
              <w:autoSpaceDN w:val="0"/>
              <w:adjustRightInd w:val="0"/>
              <w:spacing w:after="120" w:line="276" w:lineRule="auto"/>
              <w:jc w:val="both"/>
              <w:rPr>
                <w:szCs w:val="24"/>
                <w:lang w:val="bg-BG"/>
              </w:rPr>
            </w:pPr>
            <w:r w:rsidRPr="00B50DEE">
              <w:rPr>
                <w:snapToGrid/>
                <w:color w:val="000000"/>
                <w:szCs w:val="24"/>
                <w:u w:val="single"/>
                <w:lang w:val="bg-BG" w:eastAsia="bg-BG"/>
              </w:rPr>
              <w:t>Принципни действия:</w:t>
            </w:r>
          </w:p>
          <w:p w14:paraId="70154C24" w14:textId="77777777"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b/>
                <w:snapToGrid/>
                <w:szCs w:val="24"/>
                <w:lang w:val="bg-BG"/>
              </w:rPr>
              <w:t>В случай че партньорът не отговаря на условието, проектното предложение ще бъде отхвърлено!</w:t>
            </w:r>
          </w:p>
        </w:tc>
      </w:tr>
      <w:tr w:rsidR="00021563" w:rsidRPr="00D12430" w14:paraId="735257A5"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15184CD7" w14:textId="7F7D6BC3" w:rsidR="00021563" w:rsidRPr="00B50DEE" w:rsidRDefault="00021563" w:rsidP="00B50DEE">
            <w:pPr>
              <w:autoSpaceDE w:val="0"/>
              <w:autoSpaceDN w:val="0"/>
              <w:adjustRightInd w:val="0"/>
              <w:spacing w:after="120" w:line="276" w:lineRule="auto"/>
              <w:jc w:val="both"/>
              <w:rPr>
                <w:snapToGrid/>
                <w:szCs w:val="24"/>
                <w:lang w:val="bg-BG"/>
              </w:rPr>
            </w:pPr>
            <w:r w:rsidRPr="00B50DEE">
              <w:rPr>
                <w:rFonts w:eastAsia="Calibri"/>
                <w:snapToGrid/>
                <w:szCs w:val="24"/>
                <w:lang w:val="bg-BG"/>
              </w:rPr>
              <w:t>3. Партньорът отговаря на изискванията за предоставяне на минимални помощи, в съответствие с Регламент (ЕС) № 1407/2013</w:t>
            </w:r>
            <w:r w:rsidR="00BE62C7">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60489810" w14:textId="77777777" w:rsidR="00021563" w:rsidRPr="00B50DEE" w:rsidRDefault="00021563" w:rsidP="00B50DEE">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BFE9459" w14:textId="77777777" w:rsidR="00021563" w:rsidRPr="00B50DEE" w:rsidRDefault="00021563" w:rsidP="00B50DEE">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08E01CF" w14:textId="77777777" w:rsidR="00021563" w:rsidRPr="00B50DEE" w:rsidRDefault="00021563" w:rsidP="00B50DEE">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2E8361E" w14:textId="77777777" w:rsidR="00264C7C" w:rsidRPr="00B50DEE" w:rsidRDefault="00021563" w:rsidP="00264C7C">
            <w:pPr>
              <w:spacing w:after="120" w:line="276" w:lineRule="auto"/>
              <w:jc w:val="both"/>
              <w:rPr>
                <w:snapToGrid/>
                <w:szCs w:val="24"/>
                <w:lang w:val="bg-BG"/>
              </w:rPr>
            </w:pPr>
            <w:r w:rsidRPr="00B50DEE">
              <w:rPr>
                <w:rFonts w:eastAsia="Calibri"/>
                <w:snapToGrid/>
                <w:szCs w:val="24"/>
                <w:lang w:val="bg-BG"/>
              </w:rPr>
              <w:t xml:space="preserve">Източник на информация – </w:t>
            </w:r>
            <w:r w:rsidR="00264C7C" w:rsidRPr="00B50DEE">
              <w:rPr>
                <w:rFonts w:eastAsia="Calibri"/>
                <w:snapToGrid/>
                <w:szCs w:val="24"/>
                <w:lang w:val="bg-BG"/>
              </w:rPr>
              <w:t>ИСУН 2020, Формуляр за кандидатстване</w:t>
            </w:r>
            <w:r w:rsidR="00264C7C">
              <w:rPr>
                <w:rFonts w:eastAsia="Calibri"/>
                <w:snapToGrid/>
                <w:szCs w:val="24"/>
                <w:lang w:val="bg-BG"/>
              </w:rPr>
              <w:t>,</w:t>
            </w:r>
            <w:r w:rsidR="00264C7C" w:rsidRPr="00B50DEE">
              <w:rPr>
                <w:rFonts w:eastAsia="Calibri"/>
                <w:snapToGrid/>
                <w:szCs w:val="24"/>
                <w:lang w:val="bg-BG"/>
              </w:rPr>
              <w:t xml:space="preserve"> секция 12 „Прикачени електронно подписани </w:t>
            </w:r>
            <w:r w:rsidR="00264C7C" w:rsidRPr="00E12BF2">
              <w:rPr>
                <w:rFonts w:eastAsia="Calibri"/>
                <w:snapToGrid/>
                <w:szCs w:val="24"/>
                <w:lang w:val="bg-BG"/>
              </w:rPr>
              <w:t>документи“</w:t>
            </w:r>
            <w:r w:rsidR="00264C7C">
              <w:rPr>
                <w:szCs w:val="24"/>
                <w:lang w:val="bg-BG"/>
              </w:rPr>
              <w:t xml:space="preserve"> – Приложение </w:t>
            </w:r>
            <w:r w:rsidR="00264C7C">
              <w:rPr>
                <w:szCs w:val="24"/>
                <w:lang w:val="en-US"/>
              </w:rPr>
              <w:t>III</w:t>
            </w:r>
            <w:r w:rsidR="00264C7C">
              <w:rPr>
                <w:szCs w:val="24"/>
                <w:lang w:val="bg-BG"/>
              </w:rPr>
              <w:t xml:space="preserve">: </w:t>
            </w:r>
            <w:r w:rsidR="00264C7C" w:rsidRPr="00B50DEE">
              <w:rPr>
                <w:snapToGrid/>
                <w:szCs w:val="24"/>
                <w:lang w:val="bg-BG"/>
              </w:rPr>
              <w:t>Декларация за минимални и държавни помощи</w:t>
            </w:r>
            <w:r w:rsidR="00264C7C">
              <w:rPr>
                <w:snapToGrid/>
                <w:szCs w:val="24"/>
                <w:lang w:val="bg-BG"/>
              </w:rPr>
              <w:t>.</w:t>
            </w:r>
          </w:p>
          <w:p w14:paraId="51710785"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783A656F" w14:textId="77777777"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 xml:space="preserve">Обстоятелствата ще бъдат приемани на декларативен принцип. </w:t>
            </w:r>
            <w:r w:rsidRPr="00B50DEE">
              <w:rPr>
                <w:rFonts w:eastAsia="Calibri"/>
                <w:snapToGrid/>
                <w:szCs w:val="24"/>
                <w:lang w:val="bg-BG"/>
              </w:rPr>
              <w:lastRenderedPageBreak/>
              <w:t>Детайлна проверка на декларираните обстоятелства ще бъде извършена преди сключването на договор с одобрените кандидати.</w:t>
            </w:r>
          </w:p>
        </w:tc>
      </w:tr>
      <w:tr w:rsidR="00021563" w:rsidRPr="00D12430" w14:paraId="7D4E3EEE"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8F94CC1" w14:textId="77777777" w:rsidR="00021563" w:rsidRPr="00B50DEE" w:rsidRDefault="00021563" w:rsidP="00B50DEE">
            <w:pPr>
              <w:spacing w:after="120" w:line="276" w:lineRule="auto"/>
              <w:ind w:right="-51"/>
              <w:jc w:val="both"/>
              <w:rPr>
                <w:rFonts w:eastAsia="Calibri"/>
                <w:snapToGrid/>
                <w:szCs w:val="24"/>
                <w:lang w:val="bg-BG"/>
              </w:rPr>
            </w:pPr>
            <w:r w:rsidRPr="00B50DEE">
              <w:rPr>
                <w:rFonts w:eastAsia="Calibri"/>
                <w:bCs/>
                <w:snapToGrid/>
                <w:szCs w:val="24"/>
                <w:lang w:val="bg-BG"/>
              </w:rPr>
              <w:lastRenderedPageBreak/>
              <w:t xml:space="preserve">4. </w:t>
            </w:r>
            <w:r w:rsidRPr="00B50DEE">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B50DEE" w:rsidDel="00211624">
              <w:rPr>
                <w:snapToGrid/>
                <w:szCs w:val="24"/>
                <w:lang w:val="bg-BG"/>
              </w:rPr>
              <w:t xml:space="preserve"> </w:t>
            </w:r>
          </w:p>
          <w:p w14:paraId="4C20D84C" w14:textId="77777777" w:rsidR="000F42B8" w:rsidRDefault="00021563" w:rsidP="000F42B8">
            <w:pPr>
              <w:pStyle w:val="af6"/>
              <w:numPr>
                <w:ilvl w:val="0"/>
                <w:numId w:val="74"/>
              </w:numPr>
              <w:spacing w:after="120" w:line="276" w:lineRule="auto"/>
              <w:ind w:left="317" w:right="-51"/>
              <w:jc w:val="both"/>
              <w:rPr>
                <w:rFonts w:eastAsia="Calibri"/>
                <w:snapToGrid/>
                <w:szCs w:val="24"/>
                <w:lang w:val="bg-BG"/>
              </w:rPr>
            </w:pPr>
            <w:r w:rsidRPr="00B50DEE">
              <w:rPr>
                <w:rFonts w:eastAsia="Calibri"/>
                <w:snapToGrid/>
                <w:szCs w:val="24"/>
                <w:lang w:val="bg-BG"/>
              </w:rPr>
              <w:t xml:space="preserve">Когато партньорът е </w:t>
            </w:r>
            <w:r w:rsidRPr="00B50DEE">
              <w:rPr>
                <w:rFonts w:eastAsia="Calibri"/>
                <w:b/>
                <w:snapToGrid/>
                <w:szCs w:val="24"/>
                <w:lang w:val="bg-BG"/>
              </w:rPr>
              <w:t>община</w:t>
            </w:r>
            <w:r w:rsidRPr="00B50DEE">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w:t>
            </w:r>
          </w:p>
          <w:p w14:paraId="2644440B" w14:textId="5C1E24F6" w:rsidR="00BF4527" w:rsidRPr="000F42B8" w:rsidRDefault="00BF4527" w:rsidP="000F42B8">
            <w:pPr>
              <w:pStyle w:val="af6"/>
              <w:numPr>
                <w:ilvl w:val="0"/>
                <w:numId w:val="74"/>
              </w:numPr>
              <w:spacing w:after="120" w:line="276" w:lineRule="auto"/>
              <w:ind w:left="317" w:right="-51"/>
              <w:jc w:val="both"/>
              <w:rPr>
                <w:rFonts w:eastAsia="Calibri"/>
                <w:snapToGrid/>
                <w:szCs w:val="24"/>
                <w:lang w:val="bg-BG"/>
              </w:rPr>
            </w:pPr>
            <w:r w:rsidRPr="000F42B8">
              <w:rPr>
                <w:rFonts w:eastAsia="Calibri"/>
                <w:snapToGrid/>
                <w:szCs w:val="24"/>
                <w:lang w:val="bg-BG"/>
              </w:rPr>
              <w:t xml:space="preserve">Когато </w:t>
            </w:r>
            <w:r w:rsidRPr="000F42B8">
              <w:rPr>
                <w:rFonts w:eastAsia="Calibri"/>
                <w:b/>
                <w:snapToGrid/>
                <w:szCs w:val="24"/>
                <w:lang w:val="bg-BG"/>
              </w:rPr>
              <w:t>партньорът е второстепенен разпоредител с бюджетни средства</w:t>
            </w:r>
            <w:r w:rsidRPr="000F42B8">
              <w:rPr>
                <w:rFonts w:eastAsia="Calibri"/>
                <w:snapToGrid/>
                <w:szCs w:val="24"/>
                <w:lang w:val="bg-BG"/>
              </w:rPr>
              <w:t xml:space="preserve"> -  следва да представи писмо за подкрепа (в свободна форма) от съответния първостепенен разпоредител или друг документ, който потвърждава/доказва, че утвърдените им разходи по бюджета за текущата година, са по-високи от размера на средствата, които ще разходва партньорът по проекта</w:t>
            </w:r>
            <w:r w:rsidR="00BE62C7">
              <w:rPr>
                <w:rFonts w:eastAsia="Calibri"/>
                <w:snapToGrid/>
                <w:szCs w:val="24"/>
                <w:lang w:val="bg-BG"/>
              </w:rPr>
              <w:t>.</w:t>
            </w:r>
          </w:p>
          <w:p w14:paraId="4132CBC8" w14:textId="77777777" w:rsidR="00021563" w:rsidRPr="00B50DEE" w:rsidRDefault="00021563" w:rsidP="000F42B8">
            <w:pPr>
              <w:pStyle w:val="af6"/>
              <w:spacing w:after="120" w:line="276" w:lineRule="auto"/>
              <w:ind w:left="317" w:right="-51"/>
              <w:jc w:val="both"/>
              <w:rPr>
                <w:rFonts w:eastAsia="Calibri"/>
                <w: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4C0861B" w14:textId="77777777" w:rsidR="00021563" w:rsidRPr="00B50DEE" w:rsidRDefault="00021563" w:rsidP="00B50DEE">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8E59A77" w14:textId="77777777" w:rsidR="00021563" w:rsidRPr="00B50DEE" w:rsidRDefault="00021563" w:rsidP="00B50DEE">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B63AD36" w14:textId="77777777" w:rsidR="00021563" w:rsidRPr="00B50DEE" w:rsidRDefault="00021563" w:rsidP="00B50DEE">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9F8AC55" w14:textId="77777777" w:rsidR="0036496A" w:rsidRPr="00B50DEE" w:rsidRDefault="00021563" w:rsidP="0036496A">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36496A" w:rsidRPr="00B50DEE">
              <w:rPr>
                <w:rFonts w:eastAsia="Calibri"/>
                <w:snapToGrid/>
                <w:szCs w:val="24"/>
                <w:lang w:val="bg-BG"/>
              </w:rPr>
              <w:t>ИСУН 2020, Формуляр за кандидатстване</w:t>
            </w:r>
            <w:r w:rsidR="0036496A">
              <w:rPr>
                <w:rFonts w:eastAsia="Calibri"/>
                <w:snapToGrid/>
                <w:szCs w:val="24"/>
                <w:lang w:val="bg-BG"/>
              </w:rPr>
              <w:t>,</w:t>
            </w:r>
            <w:r w:rsidR="0036496A" w:rsidRPr="00B50DEE">
              <w:rPr>
                <w:rFonts w:eastAsia="Calibri"/>
                <w:snapToGrid/>
                <w:szCs w:val="24"/>
                <w:lang w:val="bg-BG"/>
              </w:rPr>
              <w:t xml:space="preserve"> секция 12 „Прикачени електронно подписани </w:t>
            </w:r>
            <w:r w:rsidR="0036496A" w:rsidRPr="00E12BF2">
              <w:rPr>
                <w:rFonts w:eastAsia="Calibri"/>
                <w:snapToGrid/>
                <w:szCs w:val="24"/>
                <w:lang w:val="bg-BG"/>
              </w:rPr>
              <w:t>документи“</w:t>
            </w:r>
            <w:r w:rsidR="0036496A">
              <w:rPr>
                <w:szCs w:val="24"/>
                <w:lang w:val="bg-BG"/>
              </w:rPr>
              <w:t xml:space="preserve"> - С</w:t>
            </w:r>
            <w:r w:rsidR="0036496A" w:rsidRPr="00B50DEE">
              <w:rPr>
                <w:rFonts w:eastAsia="Calibri"/>
                <w:snapToGrid/>
                <w:szCs w:val="24"/>
                <w:lang w:val="bg-BG"/>
              </w:rPr>
              <w:t>четоводен баланс.</w:t>
            </w:r>
          </w:p>
          <w:p w14:paraId="33F8302A" w14:textId="77777777"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14:paraId="535C9BB1" w14:textId="77777777"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В случай че партньорът не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22CDA660" w14:textId="77777777" w:rsidR="00021563" w:rsidRDefault="00021563" w:rsidP="00B50DEE">
            <w:pPr>
              <w:spacing w:after="120" w:line="276" w:lineRule="auto"/>
              <w:jc w:val="both"/>
              <w:rPr>
                <w:rFonts w:eastAsia="Calibri"/>
                <w:snapToGrid/>
                <w:szCs w:val="24"/>
                <w:lang w:val="bg-BG"/>
              </w:rPr>
            </w:pPr>
            <w:r w:rsidRPr="00B50DEE">
              <w:rPr>
                <w:rFonts w:eastAsia="Calibri"/>
                <w:snapToGrid/>
                <w:szCs w:val="24"/>
                <w:lang w:val="bg-BG"/>
              </w:rPr>
              <w:t>Когато партньорът е община – служебна проверка от оценителната комисия в Закона за държавния бюджет, съгласно посоченото в Условията за кандидатстване. В случай че партньорът не разполага с необходимия финансов капацитет, проектното предложение ще бъде отхвърлено.</w:t>
            </w:r>
          </w:p>
          <w:p w14:paraId="467478E2" w14:textId="77777777" w:rsidR="00BF4527" w:rsidRPr="00B50DEE" w:rsidRDefault="00BF4527" w:rsidP="00BF4527">
            <w:pPr>
              <w:spacing w:after="120" w:line="276" w:lineRule="auto"/>
              <w:jc w:val="both"/>
              <w:rPr>
                <w:rFonts w:eastAsia="Calibri"/>
                <w:b/>
                <w:snapToGrid/>
                <w:szCs w:val="24"/>
                <w:lang w:val="bg-BG"/>
              </w:rPr>
            </w:pPr>
            <w:r w:rsidRPr="00BF4527">
              <w:rPr>
                <w:rFonts w:eastAsia="Calibri"/>
                <w:snapToGrid/>
                <w:szCs w:val="24"/>
                <w:lang w:val="bg-BG"/>
              </w:rPr>
              <w:t xml:space="preserve">Когато </w:t>
            </w:r>
            <w:r w:rsidRPr="000F42B8">
              <w:rPr>
                <w:rFonts w:eastAsia="Calibri"/>
                <w:b/>
                <w:snapToGrid/>
                <w:szCs w:val="24"/>
                <w:lang w:val="bg-BG"/>
              </w:rPr>
              <w:t>партньорът е второстепенен разпоредител с бюджетни средства</w:t>
            </w:r>
            <w:r w:rsidRPr="00BF4527">
              <w:rPr>
                <w:rFonts w:eastAsia="Calibri"/>
                <w:snapToGrid/>
                <w:szCs w:val="24"/>
                <w:lang w:val="bg-BG"/>
              </w:rPr>
              <w:t xml:space="preserve"> -  следва да представи писмо за подкрепа (в свободна форма) от съответния първостепенен разпоредител или друг документ, който потвърждава/доказва, че утвърдените им разходи по бюджета за текущата година, са по-високи от размера на средствата, които ще разходва партньорът по проекта</w:t>
            </w:r>
            <w:r>
              <w:rPr>
                <w:rFonts w:eastAsia="Calibri"/>
                <w:snapToGrid/>
                <w:szCs w:val="24"/>
                <w:lang w:val="bg-BG"/>
              </w:rPr>
              <w:t xml:space="preserve">. </w:t>
            </w:r>
            <w:r w:rsidRPr="00B50DEE">
              <w:rPr>
                <w:rFonts w:eastAsia="Calibri"/>
                <w:snapToGrid/>
                <w:szCs w:val="24"/>
                <w:lang w:val="bg-BG"/>
              </w:rPr>
              <w:t>В случай че партньорът не разполага с необходимия финансов капацитет, проектното предложение ще бъде отхвърлено.</w:t>
            </w:r>
          </w:p>
        </w:tc>
      </w:tr>
      <w:tr w:rsidR="00357D28" w:rsidRPr="00D12430" w14:paraId="6916DDD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DD11F94" w14:textId="70E5BDC3" w:rsidR="00357D28" w:rsidRPr="00B50DEE" w:rsidRDefault="00357D28" w:rsidP="00F03A22">
            <w:pPr>
              <w:tabs>
                <w:tab w:val="left" w:pos="-284"/>
              </w:tabs>
              <w:spacing w:after="120" w:line="276" w:lineRule="auto"/>
              <w:jc w:val="both"/>
              <w:rPr>
                <w:snapToGrid/>
                <w:szCs w:val="24"/>
                <w:lang w:val="bg-BG"/>
              </w:rPr>
            </w:pPr>
            <w:r w:rsidRPr="00B50DEE">
              <w:rPr>
                <w:snapToGrid/>
                <w:szCs w:val="24"/>
                <w:lang w:val="bg-BG"/>
              </w:rPr>
              <w:t xml:space="preserve">5. Партньорът е вписан в регистъра на </w:t>
            </w:r>
            <w:r w:rsidR="00BF4527">
              <w:rPr>
                <w:snapToGrid/>
                <w:szCs w:val="24"/>
                <w:lang w:val="bg-BG"/>
              </w:rPr>
              <w:t>доставчиците на социални услуги, съгласно националното законодателство</w:t>
            </w:r>
            <w:r w:rsidRPr="00B50DEE">
              <w:rPr>
                <w:snapToGrid/>
                <w:szCs w:val="24"/>
                <w:lang w:val="bg-BG"/>
              </w:rPr>
              <w:t>, като доставчик на социални услуги</w:t>
            </w:r>
            <w:r w:rsidRPr="00B50DEE">
              <w:rPr>
                <w:szCs w:val="24"/>
                <w:lang w:val="bg-BG"/>
              </w:rPr>
              <w:t xml:space="preserve">, когато ще участва в предоставянето на социална услуга, видно от дейностите и разпределението на ангажиментите, описани в проектното </w:t>
            </w:r>
            <w:r w:rsidRPr="00B50DEE">
              <w:rPr>
                <w:szCs w:val="24"/>
                <w:lang w:val="bg-BG"/>
              </w:rPr>
              <w:lastRenderedPageBreak/>
              <w:t xml:space="preserve">предложение </w:t>
            </w:r>
            <w:r w:rsidRPr="00B50DEE">
              <w:rPr>
                <w:snapToGrid/>
                <w:szCs w:val="24"/>
                <w:lang w:val="bg-BG"/>
              </w:rPr>
              <w:t>(ако е приложимо).</w:t>
            </w:r>
          </w:p>
          <w:p w14:paraId="1AB558FE" w14:textId="77777777" w:rsidR="00357D28" w:rsidRPr="00B50DEE" w:rsidRDefault="00357D28" w:rsidP="00B50DEE">
            <w:pPr>
              <w:spacing w:after="120" w:line="276" w:lineRule="auto"/>
              <w:ind w:right="-51"/>
              <w:jc w:val="both"/>
              <w:rPr>
                <w:rFonts w:eastAsia="Calibri"/>
                <w:snapToGrid/>
                <w:szCs w:val="24"/>
                <w:lang w:val="bg-BG"/>
              </w:rPr>
            </w:pPr>
            <w:r w:rsidRPr="00B50DEE">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3A23D527" w14:textId="77777777" w:rsidR="00357D28" w:rsidRPr="00B50DEE" w:rsidRDefault="00357D28" w:rsidP="00B50DEE">
            <w:pPr>
              <w:tabs>
                <w:tab w:val="left" w:pos="795"/>
              </w:tabs>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B4FA95" w14:textId="77777777" w:rsidR="00357D28" w:rsidRPr="00B50DEE" w:rsidRDefault="00357D28" w:rsidP="00B50DEE">
            <w:pPr>
              <w:tabs>
                <w:tab w:val="left" w:pos="795"/>
              </w:tabs>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8FDEF8F" w14:textId="77777777" w:rsidR="00357D28" w:rsidRPr="00B50DEE" w:rsidRDefault="00357D28" w:rsidP="00B50DEE">
            <w:pPr>
              <w:tabs>
                <w:tab w:val="left" w:pos="795"/>
              </w:tabs>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00DC1B18" w14:textId="77777777" w:rsidR="00357D28" w:rsidRPr="00B50DEE" w:rsidRDefault="00357D28" w:rsidP="00B50DEE">
            <w:pPr>
              <w:spacing w:after="120" w:line="276" w:lineRule="auto"/>
              <w:jc w:val="both"/>
              <w:rPr>
                <w:snapToGrid/>
                <w:szCs w:val="24"/>
                <w:lang w:val="bg-BG"/>
              </w:rPr>
            </w:pPr>
            <w:r w:rsidRPr="00B50DEE">
              <w:rPr>
                <w:snapToGrid/>
                <w:szCs w:val="24"/>
                <w:lang w:val="bg-BG"/>
              </w:rPr>
              <w:t>Източник на информация – Регистър на АСП</w:t>
            </w:r>
            <w:r w:rsidR="00F03A22">
              <w:rPr>
                <w:snapToGrid/>
                <w:szCs w:val="24"/>
                <w:lang w:val="bg-BG"/>
              </w:rPr>
              <w:t>.</w:t>
            </w:r>
          </w:p>
          <w:p w14:paraId="1708088A" w14:textId="77777777" w:rsidR="00357D28" w:rsidRPr="00B50DEE" w:rsidRDefault="00357D28" w:rsidP="00B50DEE">
            <w:pPr>
              <w:spacing w:after="120" w:line="276" w:lineRule="auto"/>
              <w:jc w:val="both"/>
              <w:rPr>
                <w:snapToGrid/>
                <w:szCs w:val="24"/>
                <w:u w:val="single"/>
                <w:lang w:val="bg-BG"/>
              </w:rPr>
            </w:pPr>
            <w:r w:rsidRPr="00B50DEE">
              <w:rPr>
                <w:snapToGrid/>
                <w:szCs w:val="24"/>
                <w:u w:val="single"/>
                <w:lang w:val="bg-BG"/>
              </w:rPr>
              <w:t>Принципни действия:</w:t>
            </w:r>
          </w:p>
          <w:p w14:paraId="2A3C5F0A" w14:textId="38ADE74A" w:rsidR="00357D28" w:rsidRPr="00B50DEE" w:rsidRDefault="00357D28" w:rsidP="00BF4527">
            <w:pPr>
              <w:spacing w:after="120" w:line="276" w:lineRule="auto"/>
              <w:ind w:left="2" w:right="106"/>
              <w:jc w:val="both"/>
              <w:rPr>
                <w:rFonts w:eastAsia="Calibri"/>
                <w:snapToGrid/>
                <w:szCs w:val="24"/>
                <w:lang w:val="bg-BG"/>
              </w:rPr>
            </w:pPr>
            <w:r w:rsidRPr="00B50DEE">
              <w:rPr>
                <w:snapToGrid/>
                <w:szCs w:val="24"/>
                <w:lang w:val="bg-BG"/>
              </w:rPr>
              <w:t xml:space="preserve">В случай че при проверката се установи, че партньорът не е вписан в регистъра </w:t>
            </w:r>
            <w:r w:rsidR="00BF4527">
              <w:rPr>
                <w:snapToGrid/>
                <w:szCs w:val="24"/>
                <w:lang w:val="bg-BG"/>
              </w:rPr>
              <w:t xml:space="preserve">на доставчиците за социални услуги </w:t>
            </w:r>
            <w:r w:rsidRPr="00B50DEE">
              <w:rPr>
                <w:snapToGrid/>
                <w:szCs w:val="24"/>
                <w:lang w:val="bg-BG"/>
              </w:rPr>
              <w:t xml:space="preserve">като доставчик на социални услуги </w:t>
            </w:r>
            <w:r w:rsidRPr="00B50DEE">
              <w:rPr>
                <w:szCs w:val="24"/>
                <w:lang w:val="bg-BG"/>
              </w:rPr>
              <w:t xml:space="preserve"> </w:t>
            </w:r>
            <w:r w:rsidRPr="00B50DEE">
              <w:rPr>
                <w:snapToGrid/>
                <w:szCs w:val="24"/>
                <w:lang w:val="bg-BG"/>
              </w:rPr>
              <w:t xml:space="preserve">или е заличен от регистъра - </w:t>
            </w:r>
            <w:r w:rsidRPr="00B50DEE">
              <w:rPr>
                <w:snapToGrid/>
                <w:szCs w:val="24"/>
                <w:lang w:val="bg-BG"/>
              </w:rPr>
              <w:lastRenderedPageBreak/>
              <w:t>проектното предложение ще бъде отхвърлено.</w:t>
            </w:r>
          </w:p>
        </w:tc>
      </w:tr>
    </w:tbl>
    <w:p w14:paraId="2D4A0D3D"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65F0F" w14:textId="77777777" w:rsidR="00D34F2B" w:rsidRDefault="00D34F2B">
      <w:r>
        <w:separator/>
      </w:r>
    </w:p>
  </w:endnote>
  <w:endnote w:type="continuationSeparator" w:id="0">
    <w:p w14:paraId="152AC53E" w14:textId="77777777" w:rsidR="00D34F2B" w:rsidRDefault="00D34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FBF45" w14:textId="77777777"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end"/>
    </w:r>
  </w:p>
  <w:p w14:paraId="3989B4F3" w14:textId="77777777" w:rsidR="00522AE7" w:rsidRDefault="00522AE7"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05FCF" w14:textId="60A2934C"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separate"/>
    </w:r>
    <w:r w:rsidR="00D12430">
      <w:rPr>
        <w:rStyle w:val="a9"/>
        <w:noProof/>
      </w:rPr>
      <w:t>3</w:t>
    </w:r>
    <w:r>
      <w:rPr>
        <w:rStyle w:val="a9"/>
      </w:rPr>
      <w:fldChar w:fldCharType="end"/>
    </w:r>
  </w:p>
  <w:p w14:paraId="681888B3" w14:textId="77777777" w:rsidR="00522AE7" w:rsidRPr="00E7137F" w:rsidRDefault="00E7137F" w:rsidP="00E7137F">
    <w:pPr>
      <w:pStyle w:val="a7"/>
      <w:jc w:val="center"/>
      <w:rPr>
        <w:sz w:val="20"/>
        <w:lang w:val="bg-BG"/>
      </w:rPr>
    </w:pPr>
    <w:r w:rsidRPr="00E7137F">
      <w:rPr>
        <w:rFonts w:asciiTheme="majorBidi" w:hAnsiTheme="majorBidi" w:cstheme="majorBidi"/>
        <w:sz w:val="20"/>
        <w:lang w:val="bg-BG"/>
      </w:rPr>
      <w:t xml:space="preserve">BG05M9OP001-2.111 </w:t>
    </w:r>
    <w:r w:rsidRPr="00E7137F">
      <w:rPr>
        <w:bCs/>
        <w:sz w:val="20"/>
        <w:lang w:val="bg-BG"/>
      </w:rPr>
      <w:t>„</w:t>
    </w:r>
    <w:r w:rsidRPr="00E7137F">
      <w:rPr>
        <w:rFonts w:asciiTheme="majorBidi" w:hAnsiTheme="majorBidi" w:cstheme="majorBidi"/>
        <w:sz w:val="20"/>
        <w:lang w:val="bg-BG"/>
      </w:rPr>
      <w:t>МИГ "Струма - Симитли, Кресна и Струмяни" мярка 2.3. Устойчиви социални услуги за социално включване“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29A7D" w14:textId="77777777" w:rsidR="00D34F2B" w:rsidRDefault="00D34F2B">
      <w:r>
        <w:separator/>
      </w:r>
    </w:p>
  </w:footnote>
  <w:footnote w:type="continuationSeparator" w:id="0">
    <w:p w14:paraId="13620A3A" w14:textId="77777777" w:rsidR="00D34F2B" w:rsidRDefault="00D34F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C1382E" w14:textId="77777777" w:rsidR="00522AE7" w:rsidRPr="00B05866" w:rsidRDefault="00522AE7" w:rsidP="00B1144D">
    <w:pPr>
      <w:pStyle w:val="aa"/>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snapToGrid/>
        <w:color w:val="7F7F7F" w:themeColor="text1" w:themeTint="80"/>
        <w:szCs w:val="32"/>
        <w:lang w:val="en-US"/>
      </w:rPr>
      <w:drawing>
        <wp:anchor distT="0" distB="0" distL="114300" distR="114300" simplePos="0" relativeHeight="251661312" behindDoc="0" locked="0" layoutInCell="1" allowOverlap="1" wp14:anchorId="6B484DD4" wp14:editId="4FDEA62A">
          <wp:simplePos x="0" y="0"/>
          <wp:positionH relativeFrom="column">
            <wp:posOffset>8068310</wp:posOffset>
          </wp:positionH>
          <wp:positionV relativeFrom="paragraph">
            <wp:posOffset>78740</wp:posOffset>
          </wp:positionV>
          <wp:extent cx="1140460" cy="971550"/>
          <wp:effectExtent l="19050" t="0" r="254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0460" cy="971550"/>
                  </a:xfrm>
                  <a:prstGeom prst="rect">
                    <a:avLst/>
                  </a:prstGeom>
                  <a:noFill/>
                  <a:ln>
                    <a:noFill/>
                  </a:ln>
                </pic:spPr>
              </pic:pic>
            </a:graphicData>
          </a:graphic>
        </wp:anchor>
      </w:drawing>
    </w:r>
    <w:r w:rsidRPr="00B1144D">
      <w:rPr>
        <w:noProof/>
        <w:color w:val="7F7F7F" w:themeColor="text1" w:themeTint="80"/>
        <w:szCs w:val="32"/>
        <w:lang w:val="en-US"/>
      </w:rPr>
      <w:drawing>
        <wp:anchor distT="0" distB="0" distL="114300" distR="114300" simplePos="0" relativeHeight="251659264" behindDoc="0" locked="0" layoutInCell="1" allowOverlap="1" wp14:anchorId="2B9985AE" wp14:editId="3BAA37AF">
          <wp:simplePos x="0" y="0"/>
          <wp:positionH relativeFrom="column">
            <wp:posOffset>588611</wp:posOffset>
          </wp:positionH>
          <wp:positionV relativeFrom="paragraph">
            <wp:posOffset>-20028</wp:posOffset>
          </wp:positionV>
          <wp:extent cx="1095632" cy="1136821"/>
          <wp:effectExtent l="0" t="0" r="0" b="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rPr>
      <w:drawing>
        <wp:inline distT="0" distB="0" distL="0" distR="0" wp14:anchorId="0C26F564" wp14:editId="4DA0B560">
          <wp:extent cx="903571" cy="97781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06145" cy="980597"/>
                  </a:xfrm>
                  <a:prstGeom prst="rect">
                    <a:avLst/>
                  </a:prstGeom>
                  <a:noFill/>
                  <a:ln w="9525">
                    <a:noFill/>
                    <a:miter lim="800000"/>
                    <a:headEnd/>
                    <a:tailEnd/>
                  </a:ln>
                </pic:spPr>
              </pic:pic>
            </a:graphicData>
          </a:graphic>
        </wp:inline>
      </w:drawing>
    </w:r>
    <w:r>
      <w:rPr>
        <w:color w:val="7F7F7F" w:themeColor="text1" w:themeTint="80"/>
        <w:szCs w:val="32"/>
      </w:rPr>
      <w:t xml:space="preserve">  </w:t>
    </w:r>
  </w:p>
  <w:p w14:paraId="45950850" w14:textId="77777777" w:rsidR="00522AE7" w:rsidRDefault="00522AE7" w:rsidP="0060419E">
    <w:pPr>
      <w:pStyle w:val="aa"/>
      <w:pBdr>
        <w:bottom w:val="single" w:sz="4" w:space="1" w:color="A5A5A5" w:themeColor="background1" w:themeShade="A5"/>
      </w:pBdr>
      <w:tabs>
        <w:tab w:val="left" w:pos="2580"/>
        <w:tab w:val="left" w:pos="2985"/>
      </w:tabs>
      <w:spacing w:after="120" w:line="276" w:lineRule="auto"/>
      <w:jc w:val="cente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65C6CCD0"/>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1B37A15"/>
    <w:multiLevelType w:val="hybridMultilevel"/>
    <w:tmpl w:val="7C9E3DF0"/>
    <w:lvl w:ilvl="0" w:tplc="002A983A">
      <w:start w:val="1"/>
      <w:numFmt w:val="decimal"/>
      <w:lvlText w:val="%1)"/>
      <w:lvlJc w:val="left"/>
      <w:pPr>
        <w:ind w:left="765" w:hanging="4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6"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29445949"/>
    <w:multiLevelType w:val="multilevel"/>
    <w:tmpl w:val="0170A7A8"/>
    <w:lvl w:ilvl="0">
      <w:start w:val="1"/>
      <w:numFmt w:val="bullet"/>
      <w:lvlText w:val=""/>
      <w:lvlJc w:val="left"/>
      <w:pPr>
        <w:ind w:left="780" w:hanging="360"/>
      </w:pPr>
      <w:rPr>
        <w:rFonts w:ascii="Symbol" w:hAnsi="Symbol"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30"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3104217F"/>
    <w:multiLevelType w:val="hybridMultilevel"/>
    <w:tmpl w:val="699627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9"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1"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5"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7"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0"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1"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3"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7"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1"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2"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4"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5F440E01"/>
    <w:multiLevelType w:val="multilevel"/>
    <w:tmpl w:val="D57C999E"/>
    <w:lvl w:ilvl="0">
      <w:start w:val="1"/>
      <w:numFmt w:val="bullet"/>
      <w:lvlText w:val=""/>
      <w:lvlJc w:val="left"/>
      <w:pPr>
        <w:ind w:left="780" w:hanging="360"/>
      </w:pPr>
      <w:rPr>
        <w:rFonts w:ascii="Wingdings" w:hAnsi="Wingding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6"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7"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1"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5"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80"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1"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75383933"/>
    <w:multiLevelType w:val="hybridMultilevel"/>
    <w:tmpl w:val="8BE2FACE"/>
    <w:lvl w:ilvl="0" w:tplc="DE32AB08">
      <w:start w:val="1"/>
      <w:numFmt w:val="decimal"/>
      <w:lvlText w:val="%1)"/>
      <w:lvlJc w:val="left"/>
      <w:pPr>
        <w:ind w:left="360" w:hanging="360"/>
      </w:pPr>
      <w:rPr>
        <w:rFonts w:hint="default"/>
        <w:b/>
      </w:rPr>
    </w:lvl>
    <w:lvl w:ilvl="1" w:tplc="3AB49BF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6"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8"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9"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0"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5"/>
  </w:num>
  <w:num w:numId="3">
    <w:abstractNumId w:val="8"/>
  </w:num>
  <w:num w:numId="4">
    <w:abstractNumId w:val="84"/>
  </w:num>
  <w:num w:numId="5">
    <w:abstractNumId w:val="21"/>
  </w:num>
  <w:num w:numId="6">
    <w:abstractNumId w:val="68"/>
  </w:num>
  <w:num w:numId="7">
    <w:abstractNumId w:val="2"/>
  </w:num>
  <w:num w:numId="8">
    <w:abstractNumId w:val="22"/>
  </w:num>
  <w:num w:numId="9">
    <w:abstractNumId w:val="19"/>
  </w:num>
  <w:num w:numId="10">
    <w:abstractNumId w:val="5"/>
  </w:num>
  <w:num w:numId="11">
    <w:abstractNumId w:val="77"/>
  </w:num>
  <w:num w:numId="12">
    <w:abstractNumId w:val="67"/>
  </w:num>
  <w:num w:numId="13">
    <w:abstractNumId w:val="54"/>
  </w:num>
  <w:num w:numId="14">
    <w:abstractNumId w:val="39"/>
  </w:num>
  <w:num w:numId="15">
    <w:abstractNumId w:val="76"/>
  </w:num>
  <w:num w:numId="16">
    <w:abstractNumId w:val="59"/>
  </w:num>
  <w:num w:numId="17">
    <w:abstractNumId w:val="44"/>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15"/>
  </w:num>
  <w:num w:numId="21">
    <w:abstractNumId w:val="23"/>
  </w:num>
  <w:num w:numId="22">
    <w:abstractNumId w:val="58"/>
  </w:num>
  <w:num w:numId="23">
    <w:abstractNumId w:val="28"/>
  </w:num>
  <w:num w:numId="24">
    <w:abstractNumId w:val="89"/>
  </w:num>
  <w:num w:numId="25">
    <w:abstractNumId w:val="66"/>
  </w:num>
  <w:num w:numId="26">
    <w:abstractNumId w:val="36"/>
  </w:num>
  <w:num w:numId="27">
    <w:abstractNumId w:val="69"/>
  </w:num>
  <w:num w:numId="28">
    <w:abstractNumId w:val="26"/>
  </w:num>
  <w:num w:numId="29">
    <w:abstractNumId w:val="88"/>
  </w:num>
  <w:num w:numId="30">
    <w:abstractNumId w:val="62"/>
  </w:num>
  <w:num w:numId="31">
    <w:abstractNumId w:val="63"/>
  </w:num>
  <w:num w:numId="32">
    <w:abstractNumId w:val="64"/>
  </w:num>
  <w:num w:numId="33">
    <w:abstractNumId w:val="49"/>
  </w:num>
  <w:num w:numId="34">
    <w:abstractNumId w:val="82"/>
  </w:num>
  <w:num w:numId="35">
    <w:abstractNumId w:val="57"/>
  </w:num>
  <w:num w:numId="36">
    <w:abstractNumId w:val="6"/>
  </w:num>
  <w:num w:numId="37">
    <w:abstractNumId w:val="90"/>
  </w:num>
  <w:num w:numId="38">
    <w:abstractNumId w:val="25"/>
  </w:num>
  <w:num w:numId="39">
    <w:abstractNumId w:val="72"/>
  </w:num>
  <w:num w:numId="40">
    <w:abstractNumId w:val="81"/>
  </w:num>
  <w:num w:numId="41">
    <w:abstractNumId w:val="1"/>
  </w:num>
  <w:num w:numId="42">
    <w:abstractNumId w:val="27"/>
  </w:num>
  <w:num w:numId="43">
    <w:abstractNumId w:val="78"/>
  </w:num>
  <w:num w:numId="44">
    <w:abstractNumId w:val="79"/>
  </w:num>
  <w:num w:numId="45">
    <w:abstractNumId w:val="9"/>
  </w:num>
  <w:num w:numId="46">
    <w:abstractNumId w:val="20"/>
  </w:num>
  <w:num w:numId="47">
    <w:abstractNumId w:val="35"/>
  </w:num>
  <w:num w:numId="48">
    <w:abstractNumId w:val="45"/>
  </w:num>
  <w:num w:numId="49">
    <w:abstractNumId w:val="41"/>
  </w:num>
  <w:num w:numId="50">
    <w:abstractNumId w:val="12"/>
  </w:num>
  <w:num w:numId="51">
    <w:abstractNumId w:val="56"/>
  </w:num>
  <w:num w:numId="52">
    <w:abstractNumId w:val="50"/>
  </w:num>
  <w:num w:numId="53">
    <w:abstractNumId w:val="18"/>
  </w:num>
  <w:num w:numId="54">
    <w:abstractNumId w:val="14"/>
  </w:num>
  <w:num w:numId="55">
    <w:abstractNumId w:val="51"/>
  </w:num>
  <w:num w:numId="56">
    <w:abstractNumId w:val="13"/>
  </w:num>
  <w:num w:numId="57">
    <w:abstractNumId w:val="42"/>
  </w:num>
  <w:num w:numId="58">
    <w:abstractNumId w:val="87"/>
  </w:num>
  <w:num w:numId="59">
    <w:abstractNumId w:val="86"/>
  </w:num>
  <w:num w:numId="60">
    <w:abstractNumId w:val="4"/>
  </w:num>
  <w:num w:numId="61">
    <w:abstractNumId w:val="10"/>
  </w:num>
  <w:num w:numId="62">
    <w:abstractNumId w:val="52"/>
  </w:num>
  <w:num w:numId="63">
    <w:abstractNumId w:val="70"/>
  </w:num>
  <w:num w:numId="64">
    <w:abstractNumId w:val="60"/>
  </w:num>
  <w:num w:numId="65">
    <w:abstractNumId w:val="3"/>
  </w:num>
  <w:num w:numId="66">
    <w:abstractNumId w:val="32"/>
  </w:num>
  <w:num w:numId="67">
    <w:abstractNumId w:val="30"/>
  </w:num>
  <w:num w:numId="68">
    <w:abstractNumId w:val="47"/>
  </w:num>
  <w:num w:numId="69">
    <w:abstractNumId w:val="38"/>
  </w:num>
  <w:num w:numId="70">
    <w:abstractNumId w:val="73"/>
  </w:num>
  <w:num w:numId="71">
    <w:abstractNumId w:val="48"/>
  </w:num>
  <w:num w:numId="72">
    <w:abstractNumId w:val="55"/>
  </w:num>
  <w:num w:numId="73">
    <w:abstractNumId w:val="17"/>
  </w:num>
  <w:num w:numId="74">
    <w:abstractNumId w:val="0"/>
  </w:num>
  <w:num w:numId="75">
    <w:abstractNumId w:val="74"/>
  </w:num>
  <w:num w:numId="76">
    <w:abstractNumId w:val="33"/>
  </w:num>
  <w:num w:numId="77">
    <w:abstractNumId w:val="61"/>
  </w:num>
  <w:num w:numId="78">
    <w:abstractNumId w:val="75"/>
  </w:num>
  <w:num w:numId="79">
    <w:abstractNumId w:val="11"/>
  </w:num>
  <w:num w:numId="80">
    <w:abstractNumId w:val="46"/>
  </w:num>
  <w:num w:numId="81">
    <w:abstractNumId w:val="43"/>
  </w:num>
  <w:num w:numId="82">
    <w:abstractNumId w:val="53"/>
  </w:num>
  <w:num w:numId="83">
    <w:abstractNumId w:val="31"/>
  </w:num>
  <w:num w:numId="84">
    <w:abstractNumId w:val="80"/>
  </w:num>
  <w:num w:numId="85">
    <w:abstractNumId w:val="71"/>
  </w:num>
  <w:num w:numId="86">
    <w:abstractNumId w:val="16"/>
  </w:num>
  <w:num w:numId="87">
    <w:abstractNumId w:val="37"/>
  </w:num>
  <w:num w:numId="88">
    <w:abstractNumId w:val="29"/>
  </w:num>
  <w:num w:numId="89">
    <w:abstractNumId w:val="65"/>
  </w:num>
  <w:num w:numId="90">
    <w:abstractNumId w:val="83"/>
  </w:num>
  <w:num w:numId="91">
    <w:abstractNumId w:val="34"/>
  </w:num>
  <w:num w:numId="92">
    <w:abstractNumId w:val="2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7AE6"/>
    <w:rsid w:val="00000705"/>
    <w:rsid w:val="00000949"/>
    <w:rsid w:val="000014CC"/>
    <w:rsid w:val="000026BB"/>
    <w:rsid w:val="00002BCC"/>
    <w:rsid w:val="00003E24"/>
    <w:rsid w:val="0000521B"/>
    <w:rsid w:val="00005A3B"/>
    <w:rsid w:val="00006CD3"/>
    <w:rsid w:val="00006F2B"/>
    <w:rsid w:val="000071D1"/>
    <w:rsid w:val="0000771B"/>
    <w:rsid w:val="0001006C"/>
    <w:rsid w:val="0001078C"/>
    <w:rsid w:val="00010C2F"/>
    <w:rsid w:val="00013279"/>
    <w:rsid w:val="000134B7"/>
    <w:rsid w:val="000150CB"/>
    <w:rsid w:val="0001584E"/>
    <w:rsid w:val="00015869"/>
    <w:rsid w:val="0001666E"/>
    <w:rsid w:val="00016A6D"/>
    <w:rsid w:val="0002074D"/>
    <w:rsid w:val="00021563"/>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AF2"/>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6E2B"/>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261E"/>
    <w:rsid w:val="0009311E"/>
    <w:rsid w:val="00093383"/>
    <w:rsid w:val="00095872"/>
    <w:rsid w:val="0009781D"/>
    <w:rsid w:val="000978FF"/>
    <w:rsid w:val="000A060D"/>
    <w:rsid w:val="000A1F79"/>
    <w:rsid w:val="000A2419"/>
    <w:rsid w:val="000A29E6"/>
    <w:rsid w:val="000A34E9"/>
    <w:rsid w:val="000A3EC8"/>
    <w:rsid w:val="000A3F23"/>
    <w:rsid w:val="000A5466"/>
    <w:rsid w:val="000A64E8"/>
    <w:rsid w:val="000A7673"/>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2B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70A"/>
    <w:rsid w:val="00111814"/>
    <w:rsid w:val="001136D7"/>
    <w:rsid w:val="00113740"/>
    <w:rsid w:val="00114533"/>
    <w:rsid w:val="00116FBC"/>
    <w:rsid w:val="00117007"/>
    <w:rsid w:val="00117651"/>
    <w:rsid w:val="00120A52"/>
    <w:rsid w:val="001213DE"/>
    <w:rsid w:val="00121BB4"/>
    <w:rsid w:val="00122310"/>
    <w:rsid w:val="001229B8"/>
    <w:rsid w:val="00122AD5"/>
    <w:rsid w:val="00122DEE"/>
    <w:rsid w:val="00122F17"/>
    <w:rsid w:val="00123CB1"/>
    <w:rsid w:val="001246FA"/>
    <w:rsid w:val="00124720"/>
    <w:rsid w:val="0012558D"/>
    <w:rsid w:val="001267B9"/>
    <w:rsid w:val="001278A0"/>
    <w:rsid w:val="00130B96"/>
    <w:rsid w:val="0013149F"/>
    <w:rsid w:val="001314B6"/>
    <w:rsid w:val="001315C1"/>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45783"/>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5FDB"/>
    <w:rsid w:val="00166794"/>
    <w:rsid w:val="00166860"/>
    <w:rsid w:val="00166A4F"/>
    <w:rsid w:val="00166EBC"/>
    <w:rsid w:val="001670FB"/>
    <w:rsid w:val="001675BF"/>
    <w:rsid w:val="00167C29"/>
    <w:rsid w:val="00170E48"/>
    <w:rsid w:val="0017105C"/>
    <w:rsid w:val="00171A01"/>
    <w:rsid w:val="00171F99"/>
    <w:rsid w:val="00173493"/>
    <w:rsid w:val="00173650"/>
    <w:rsid w:val="00173CD6"/>
    <w:rsid w:val="00174F7A"/>
    <w:rsid w:val="00174F85"/>
    <w:rsid w:val="00175110"/>
    <w:rsid w:val="001758DE"/>
    <w:rsid w:val="00176B33"/>
    <w:rsid w:val="00177726"/>
    <w:rsid w:val="001779AB"/>
    <w:rsid w:val="00181BBE"/>
    <w:rsid w:val="001836D4"/>
    <w:rsid w:val="00183C18"/>
    <w:rsid w:val="001842FC"/>
    <w:rsid w:val="001857DD"/>
    <w:rsid w:val="0018670F"/>
    <w:rsid w:val="001877FB"/>
    <w:rsid w:val="0019198F"/>
    <w:rsid w:val="00191ADA"/>
    <w:rsid w:val="0019237F"/>
    <w:rsid w:val="00192B3E"/>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C766D"/>
    <w:rsid w:val="001D0CAF"/>
    <w:rsid w:val="001D1443"/>
    <w:rsid w:val="001D2264"/>
    <w:rsid w:val="001D4DDA"/>
    <w:rsid w:val="001D5523"/>
    <w:rsid w:val="001D5C75"/>
    <w:rsid w:val="001D7A3F"/>
    <w:rsid w:val="001D7CEF"/>
    <w:rsid w:val="001E0813"/>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5E3B"/>
    <w:rsid w:val="001F6078"/>
    <w:rsid w:val="001F6118"/>
    <w:rsid w:val="001F6165"/>
    <w:rsid w:val="001F6737"/>
    <w:rsid w:val="001F70C6"/>
    <w:rsid w:val="001F74F3"/>
    <w:rsid w:val="001F7528"/>
    <w:rsid w:val="001F79D1"/>
    <w:rsid w:val="00200485"/>
    <w:rsid w:val="00200915"/>
    <w:rsid w:val="00200B0F"/>
    <w:rsid w:val="0020136B"/>
    <w:rsid w:val="0020238F"/>
    <w:rsid w:val="00202675"/>
    <w:rsid w:val="002027CE"/>
    <w:rsid w:val="00204B97"/>
    <w:rsid w:val="00206F84"/>
    <w:rsid w:val="00207430"/>
    <w:rsid w:val="002076FB"/>
    <w:rsid w:val="002101EB"/>
    <w:rsid w:val="0021038C"/>
    <w:rsid w:val="00210A1B"/>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45FE"/>
    <w:rsid w:val="00235286"/>
    <w:rsid w:val="0023756D"/>
    <w:rsid w:val="002377C5"/>
    <w:rsid w:val="0023799F"/>
    <w:rsid w:val="00237BF4"/>
    <w:rsid w:val="00237C2C"/>
    <w:rsid w:val="002408D4"/>
    <w:rsid w:val="00243205"/>
    <w:rsid w:val="0024394A"/>
    <w:rsid w:val="00243B75"/>
    <w:rsid w:val="00243B9E"/>
    <w:rsid w:val="00244896"/>
    <w:rsid w:val="002450C4"/>
    <w:rsid w:val="00245510"/>
    <w:rsid w:val="00246486"/>
    <w:rsid w:val="00246E78"/>
    <w:rsid w:val="00247649"/>
    <w:rsid w:val="00250947"/>
    <w:rsid w:val="00250C33"/>
    <w:rsid w:val="00250E0B"/>
    <w:rsid w:val="00251718"/>
    <w:rsid w:val="0025180A"/>
    <w:rsid w:val="00252676"/>
    <w:rsid w:val="00252C12"/>
    <w:rsid w:val="00252CE7"/>
    <w:rsid w:val="00253784"/>
    <w:rsid w:val="002541AE"/>
    <w:rsid w:val="00255125"/>
    <w:rsid w:val="00256738"/>
    <w:rsid w:val="00256963"/>
    <w:rsid w:val="00260297"/>
    <w:rsid w:val="002602FB"/>
    <w:rsid w:val="00261279"/>
    <w:rsid w:val="002616C7"/>
    <w:rsid w:val="00261B19"/>
    <w:rsid w:val="00263523"/>
    <w:rsid w:val="002648FE"/>
    <w:rsid w:val="00264B51"/>
    <w:rsid w:val="00264C7C"/>
    <w:rsid w:val="002667B0"/>
    <w:rsid w:val="00267199"/>
    <w:rsid w:val="002703DC"/>
    <w:rsid w:val="00270543"/>
    <w:rsid w:val="002709D4"/>
    <w:rsid w:val="00270AB4"/>
    <w:rsid w:val="00270B06"/>
    <w:rsid w:val="00270EFB"/>
    <w:rsid w:val="00271075"/>
    <w:rsid w:val="002717D3"/>
    <w:rsid w:val="00272664"/>
    <w:rsid w:val="0027384C"/>
    <w:rsid w:val="00275977"/>
    <w:rsid w:val="00275BBC"/>
    <w:rsid w:val="00276910"/>
    <w:rsid w:val="00280441"/>
    <w:rsid w:val="0028317E"/>
    <w:rsid w:val="002833C9"/>
    <w:rsid w:val="00283758"/>
    <w:rsid w:val="00283BCB"/>
    <w:rsid w:val="0028438F"/>
    <w:rsid w:val="002845ED"/>
    <w:rsid w:val="00284AB3"/>
    <w:rsid w:val="0028522B"/>
    <w:rsid w:val="00285565"/>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56F4"/>
    <w:rsid w:val="002965CC"/>
    <w:rsid w:val="00296E3A"/>
    <w:rsid w:val="002978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1CEF"/>
    <w:rsid w:val="002F26FB"/>
    <w:rsid w:val="002F2FFF"/>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925"/>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065F"/>
    <w:rsid w:val="00340A9C"/>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9FF"/>
    <w:rsid w:val="00355A44"/>
    <w:rsid w:val="0035634F"/>
    <w:rsid w:val="00357A1B"/>
    <w:rsid w:val="00357D28"/>
    <w:rsid w:val="00360383"/>
    <w:rsid w:val="00361197"/>
    <w:rsid w:val="00361DC5"/>
    <w:rsid w:val="00361EDC"/>
    <w:rsid w:val="00362501"/>
    <w:rsid w:val="00362B95"/>
    <w:rsid w:val="0036496A"/>
    <w:rsid w:val="0036544A"/>
    <w:rsid w:val="00367734"/>
    <w:rsid w:val="0036794B"/>
    <w:rsid w:val="00367A2A"/>
    <w:rsid w:val="003711E8"/>
    <w:rsid w:val="00371FC7"/>
    <w:rsid w:val="00372920"/>
    <w:rsid w:val="00373F9A"/>
    <w:rsid w:val="0037400D"/>
    <w:rsid w:val="0037467E"/>
    <w:rsid w:val="003755F2"/>
    <w:rsid w:val="00375906"/>
    <w:rsid w:val="00376D35"/>
    <w:rsid w:val="003803E0"/>
    <w:rsid w:val="00381496"/>
    <w:rsid w:val="003824AE"/>
    <w:rsid w:val="00382EDD"/>
    <w:rsid w:val="00382F59"/>
    <w:rsid w:val="00383049"/>
    <w:rsid w:val="0038314F"/>
    <w:rsid w:val="00383BEE"/>
    <w:rsid w:val="00384688"/>
    <w:rsid w:val="00384FF7"/>
    <w:rsid w:val="0038571C"/>
    <w:rsid w:val="0038633D"/>
    <w:rsid w:val="00386525"/>
    <w:rsid w:val="00386963"/>
    <w:rsid w:val="003870F1"/>
    <w:rsid w:val="003876CA"/>
    <w:rsid w:val="0038795B"/>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5C60"/>
    <w:rsid w:val="003B6674"/>
    <w:rsid w:val="003B68C1"/>
    <w:rsid w:val="003B6979"/>
    <w:rsid w:val="003B6C32"/>
    <w:rsid w:val="003C0581"/>
    <w:rsid w:val="003C09CB"/>
    <w:rsid w:val="003C1041"/>
    <w:rsid w:val="003C1073"/>
    <w:rsid w:val="003C1225"/>
    <w:rsid w:val="003C17BC"/>
    <w:rsid w:val="003C36D5"/>
    <w:rsid w:val="003C62DE"/>
    <w:rsid w:val="003C68D5"/>
    <w:rsid w:val="003C69C0"/>
    <w:rsid w:val="003C7196"/>
    <w:rsid w:val="003C73E3"/>
    <w:rsid w:val="003C7408"/>
    <w:rsid w:val="003D00CF"/>
    <w:rsid w:val="003D0B2B"/>
    <w:rsid w:val="003D0EF4"/>
    <w:rsid w:val="003D11E5"/>
    <w:rsid w:val="003D1236"/>
    <w:rsid w:val="003D14CF"/>
    <w:rsid w:val="003D16A4"/>
    <w:rsid w:val="003D298D"/>
    <w:rsid w:val="003D3ABD"/>
    <w:rsid w:val="003D40F6"/>
    <w:rsid w:val="003D443D"/>
    <w:rsid w:val="003D4922"/>
    <w:rsid w:val="003D5248"/>
    <w:rsid w:val="003D698D"/>
    <w:rsid w:val="003D6A16"/>
    <w:rsid w:val="003D6D0B"/>
    <w:rsid w:val="003D6D9E"/>
    <w:rsid w:val="003D7187"/>
    <w:rsid w:val="003D734D"/>
    <w:rsid w:val="003D74C2"/>
    <w:rsid w:val="003D7FF5"/>
    <w:rsid w:val="003E30D6"/>
    <w:rsid w:val="003E3C55"/>
    <w:rsid w:val="003E4434"/>
    <w:rsid w:val="003E65FA"/>
    <w:rsid w:val="003E6612"/>
    <w:rsid w:val="003E7462"/>
    <w:rsid w:val="003E7840"/>
    <w:rsid w:val="003E7896"/>
    <w:rsid w:val="003E78DB"/>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066C1"/>
    <w:rsid w:val="0041135E"/>
    <w:rsid w:val="0041170E"/>
    <w:rsid w:val="00411D83"/>
    <w:rsid w:val="00412341"/>
    <w:rsid w:val="00412FAB"/>
    <w:rsid w:val="004130BB"/>
    <w:rsid w:val="00413E8D"/>
    <w:rsid w:val="00413FCA"/>
    <w:rsid w:val="00414739"/>
    <w:rsid w:val="004167DA"/>
    <w:rsid w:val="0041696F"/>
    <w:rsid w:val="0041705E"/>
    <w:rsid w:val="0041711A"/>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D1A"/>
    <w:rsid w:val="0045731C"/>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0C5"/>
    <w:rsid w:val="00474995"/>
    <w:rsid w:val="0047673A"/>
    <w:rsid w:val="0047744C"/>
    <w:rsid w:val="004775AC"/>
    <w:rsid w:val="0048108F"/>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2B36"/>
    <w:rsid w:val="00492FC6"/>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3C03"/>
    <w:rsid w:val="005042AA"/>
    <w:rsid w:val="005046D2"/>
    <w:rsid w:val="005047C3"/>
    <w:rsid w:val="00505EAB"/>
    <w:rsid w:val="00506474"/>
    <w:rsid w:val="005072ED"/>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2AE7"/>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37E4D"/>
    <w:rsid w:val="00540FD2"/>
    <w:rsid w:val="00541C73"/>
    <w:rsid w:val="00542CD8"/>
    <w:rsid w:val="00544F29"/>
    <w:rsid w:val="00545CF2"/>
    <w:rsid w:val="00546946"/>
    <w:rsid w:val="00547241"/>
    <w:rsid w:val="00547D41"/>
    <w:rsid w:val="005509BE"/>
    <w:rsid w:val="0055148F"/>
    <w:rsid w:val="00551AE9"/>
    <w:rsid w:val="00551C69"/>
    <w:rsid w:val="00551CFD"/>
    <w:rsid w:val="005538C4"/>
    <w:rsid w:val="0055573D"/>
    <w:rsid w:val="0055597B"/>
    <w:rsid w:val="00557BEE"/>
    <w:rsid w:val="0056036D"/>
    <w:rsid w:val="00560490"/>
    <w:rsid w:val="0056190B"/>
    <w:rsid w:val="00562D37"/>
    <w:rsid w:val="0056303B"/>
    <w:rsid w:val="005635BC"/>
    <w:rsid w:val="005635C4"/>
    <w:rsid w:val="0056395D"/>
    <w:rsid w:val="005649E3"/>
    <w:rsid w:val="0056519B"/>
    <w:rsid w:val="0056525D"/>
    <w:rsid w:val="00565DCB"/>
    <w:rsid w:val="00565E15"/>
    <w:rsid w:val="0056640B"/>
    <w:rsid w:val="00566E08"/>
    <w:rsid w:val="00567DB8"/>
    <w:rsid w:val="00570ACB"/>
    <w:rsid w:val="00570B51"/>
    <w:rsid w:val="00570B63"/>
    <w:rsid w:val="00571B6A"/>
    <w:rsid w:val="00572721"/>
    <w:rsid w:val="00572A8A"/>
    <w:rsid w:val="00572D3E"/>
    <w:rsid w:val="005730CC"/>
    <w:rsid w:val="00573D0E"/>
    <w:rsid w:val="005748B1"/>
    <w:rsid w:val="00574D9B"/>
    <w:rsid w:val="005750E4"/>
    <w:rsid w:val="00575E25"/>
    <w:rsid w:val="00576BDC"/>
    <w:rsid w:val="00576E45"/>
    <w:rsid w:val="005770E0"/>
    <w:rsid w:val="005775C3"/>
    <w:rsid w:val="005804DE"/>
    <w:rsid w:val="00580AF1"/>
    <w:rsid w:val="005813C9"/>
    <w:rsid w:val="00581CA5"/>
    <w:rsid w:val="00582565"/>
    <w:rsid w:val="00582D36"/>
    <w:rsid w:val="00584946"/>
    <w:rsid w:val="005853F1"/>
    <w:rsid w:val="005857E7"/>
    <w:rsid w:val="00587078"/>
    <w:rsid w:val="0058764D"/>
    <w:rsid w:val="00587802"/>
    <w:rsid w:val="00587DA5"/>
    <w:rsid w:val="0059004E"/>
    <w:rsid w:val="00590E92"/>
    <w:rsid w:val="00591167"/>
    <w:rsid w:val="005935D3"/>
    <w:rsid w:val="005947D5"/>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3B1C"/>
    <w:rsid w:val="005A49EC"/>
    <w:rsid w:val="005A4BED"/>
    <w:rsid w:val="005A5941"/>
    <w:rsid w:val="005A7192"/>
    <w:rsid w:val="005A72DC"/>
    <w:rsid w:val="005A7A99"/>
    <w:rsid w:val="005A7C2D"/>
    <w:rsid w:val="005B06AE"/>
    <w:rsid w:val="005B22A2"/>
    <w:rsid w:val="005B2395"/>
    <w:rsid w:val="005B2C77"/>
    <w:rsid w:val="005B3B6F"/>
    <w:rsid w:val="005B3FDA"/>
    <w:rsid w:val="005B6252"/>
    <w:rsid w:val="005B7842"/>
    <w:rsid w:val="005C0CA9"/>
    <w:rsid w:val="005C1E38"/>
    <w:rsid w:val="005C2486"/>
    <w:rsid w:val="005C3403"/>
    <w:rsid w:val="005C36B9"/>
    <w:rsid w:val="005C36C4"/>
    <w:rsid w:val="005C4700"/>
    <w:rsid w:val="005C5879"/>
    <w:rsid w:val="005C6206"/>
    <w:rsid w:val="005C6A97"/>
    <w:rsid w:val="005C6B55"/>
    <w:rsid w:val="005C6F5E"/>
    <w:rsid w:val="005C7C64"/>
    <w:rsid w:val="005C7FD0"/>
    <w:rsid w:val="005D15C1"/>
    <w:rsid w:val="005D199B"/>
    <w:rsid w:val="005D268F"/>
    <w:rsid w:val="005D386C"/>
    <w:rsid w:val="005D4776"/>
    <w:rsid w:val="005D588F"/>
    <w:rsid w:val="005D5CED"/>
    <w:rsid w:val="005D75C7"/>
    <w:rsid w:val="005E03D1"/>
    <w:rsid w:val="005E0BF4"/>
    <w:rsid w:val="005E17BC"/>
    <w:rsid w:val="005E2092"/>
    <w:rsid w:val="005E5301"/>
    <w:rsid w:val="005E5D8C"/>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19E"/>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6553"/>
    <w:rsid w:val="00616BC8"/>
    <w:rsid w:val="00616FD2"/>
    <w:rsid w:val="0061790A"/>
    <w:rsid w:val="00620604"/>
    <w:rsid w:val="00620A66"/>
    <w:rsid w:val="00620D1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1D10"/>
    <w:rsid w:val="00642D34"/>
    <w:rsid w:val="00642F87"/>
    <w:rsid w:val="00644987"/>
    <w:rsid w:val="006453EF"/>
    <w:rsid w:val="00645892"/>
    <w:rsid w:val="00645A8F"/>
    <w:rsid w:val="006475F0"/>
    <w:rsid w:val="00647B3C"/>
    <w:rsid w:val="006505C8"/>
    <w:rsid w:val="006512AC"/>
    <w:rsid w:val="00651E62"/>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575A7"/>
    <w:rsid w:val="006607FA"/>
    <w:rsid w:val="00662A31"/>
    <w:rsid w:val="00662F0A"/>
    <w:rsid w:val="00663316"/>
    <w:rsid w:val="006633F6"/>
    <w:rsid w:val="006634CD"/>
    <w:rsid w:val="00665F13"/>
    <w:rsid w:val="0066602E"/>
    <w:rsid w:val="00666DBA"/>
    <w:rsid w:val="006673CA"/>
    <w:rsid w:val="00670138"/>
    <w:rsid w:val="00670559"/>
    <w:rsid w:val="00670740"/>
    <w:rsid w:val="00670929"/>
    <w:rsid w:val="00671390"/>
    <w:rsid w:val="00671A83"/>
    <w:rsid w:val="0067229D"/>
    <w:rsid w:val="006725FC"/>
    <w:rsid w:val="00673614"/>
    <w:rsid w:val="006736A1"/>
    <w:rsid w:val="006736F0"/>
    <w:rsid w:val="00673EE8"/>
    <w:rsid w:val="00674ABA"/>
    <w:rsid w:val="006757B8"/>
    <w:rsid w:val="006758AF"/>
    <w:rsid w:val="006772AF"/>
    <w:rsid w:val="006773C9"/>
    <w:rsid w:val="00677C2B"/>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F48"/>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8CA"/>
    <w:rsid w:val="006C199A"/>
    <w:rsid w:val="006C1B1C"/>
    <w:rsid w:val="006C3954"/>
    <w:rsid w:val="006C588B"/>
    <w:rsid w:val="006C59DE"/>
    <w:rsid w:val="006C7FC6"/>
    <w:rsid w:val="006D020E"/>
    <w:rsid w:val="006D090D"/>
    <w:rsid w:val="006D1536"/>
    <w:rsid w:val="006D25DB"/>
    <w:rsid w:val="006D3AC3"/>
    <w:rsid w:val="006D3F3F"/>
    <w:rsid w:val="006D4521"/>
    <w:rsid w:val="006D4542"/>
    <w:rsid w:val="006D5714"/>
    <w:rsid w:val="006D63CA"/>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509"/>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8E3"/>
    <w:rsid w:val="00716B09"/>
    <w:rsid w:val="00716F35"/>
    <w:rsid w:val="00716FE0"/>
    <w:rsid w:val="0072022D"/>
    <w:rsid w:val="00720529"/>
    <w:rsid w:val="0072056F"/>
    <w:rsid w:val="00720654"/>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3B80"/>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0D2"/>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13C7"/>
    <w:rsid w:val="007825F1"/>
    <w:rsid w:val="00783071"/>
    <w:rsid w:val="0078374A"/>
    <w:rsid w:val="00784BF3"/>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44F"/>
    <w:rsid w:val="007A5EDA"/>
    <w:rsid w:val="007A6135"/>
    <w:rsid w:val="007A6455"/>
    <w:rsid w:val="007B0D48"/>
    <w:rsid w:val="007B1A6B"/>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D7C04"/>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10B2"/>
    <w:rsid w:val="00804351"/>
    <w:rsid w:val="00804D67"/>
    <w:rsid w:val="00807A20"/>
    <w:rsid w:val="00807D5F"/>
    <w:rsid w:val="008101EC"/>
    <w:rsid w:val="008107C3"/>
    <w:rsid w:val="00810901"/>
    <w:rsid w:val="008126B5"/>
    <w:rsid w:val="0081281A"/>
    <w:rsid w:val="008135FB"/>
    <w:rsid w:val="00814160"/>
    <w:rsid w:val="00814FE5"/>
    <w:rsid w:val="008152FD"/>
    <w:rsid w:val="00815618"/>
    <w:rsid w:val="0081567B"/>
    <w:rsid w:val="00816336"/>
    <w:rsid w:val="008163DE"/>
    <w:rsid w:val="00817FD3"/>
    <w:rsid w:val="00821391"/>
    <w:rsid w:val="008225FD"/>
    <w:rsid w:val="008255E1"/>
    <w:rsid w:val="00825718"/>
    <w:rsid w:val="00825817"/>
    <w:rsid w:val="00826A43"/>
    <w:rsid w:val="0082765D"/>
    <w:rsid w:val="00831729"/>
    <w:rsid w:val="00831AD5"/>
    <w:rsid w:val="0083234F"/>
    <w:rsid w:val="0083373E"/>
    <w:rsid w:val="008338AA"/>
    <w:rsid w:val="00833B76"/>
    <w:rsid w:val="00833E05"/>
    <w:rsid w:val="00833EB7"/>
    <w:rsid w:val="00834178"/>
    <w:rsid w:val="00834316"/>
    <w:rsid w:val="00834840"/>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5F9D"/>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524"/>
    <w:rsid w:val="00873863"/>
    <w:rsid w:val="00873DA9"/>
    <w:rsid w:val="008743C0"/>
    <w:rsid w:val="008750A4"/>
    <w:rsid w:val="00877643"/>
    <w:rsid w:val="008805F7"/>
    <w:rsid w:val="008813B9"/>
    <w:rsid w:val="008817A0"/>
    <w:rsid w:val="008817F3"/>
    <w:rsid w:val="00881E7C"/>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1FBA"/>
    <w:rsid w:val="00892735"/>
    <w:rsid w:val="00892A11"/>
    <w:rsid w:val="00892FDA"/>
    <w:rsid w:val="00893CDA"/>
    <w:rsid w:val="00894F7F"/>
    <w:rsid w:val="0089516E"/>
    <w:rsid w:val="008964D5"/>
    <w:rsid w:val="0089665F"/>
    <w:rsid w:val="00897473"/>
    <w:rsid w:val="0089749D"/>
    <w:rsid w:val="00897926"/>
    <w:rsid w:val="00897E4D"/>
    <w:rsid w:val="008A11CF"/>
    <w:rsid w:val="008A1D55"/>
    <w:rsid w:val="008A23D9"/>
    <w:rsid w:val="008A4097"/>
    <w:rsid w:val="008A483A"/>
    <w:rsid w:val="008A5A4A"/>
    <w:rsid w:val="008A5FB3"/>
    <w:rsid w:val="008A616E"/>
    <w:rsid w:val="008B163E"/>
    <w:rsid w:val="008B2339"/>
    <w:rsid w:val="008B2D11"/>
    <w:rsid w:val="008B42ED"/>
    <w:rsid w:val="008B56B9"/>
    <w:rsid w:val="008B670A"/>
    <w:rsid w:val="008B681E"/>
    <w:rsid w:val="008B69DE"/>
    <w:rsid w:val="008B6DD8"/>
    <w:rsid w:val="008B7218"/>
    <w:rsid w:val="008B747A"/>
    <w:rsid w:val="008B782F"/>
    <w:rsid w:val="008C144C"/>
    <w:rsid w:val="008C1453"/>
    <w:rsid w:val="008C1738"/>
    <w:rsid w:val="008C187D"/>
    <w:rsid w:val="008C25D1"/>
    <w:rsid w:val="008C2853"/>
    <w:rsid w:val="008C2C15"/>
    <w:rsid w:val="008C2C74"/>
    <w:rsid w:val="008C2C81"/>
    <w:rsid w:val="008C3453"/>
    <w:rsid w:val="008C356B"/>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27D"/>
    <w:rsid w:val="00900A2A"/>
    <w:rsid w:val="00900CC0"/>
    <w:rsid w:val="00900D3D"/>
    <w:rsid w:val="0090266C"/>
    <w:rsid w:val="00902A55"/>
    <w:rsid w:val="00902AD0"/>
    <w:rsid w:val="009046FA"/>
    <w:rsid w:val="009052BD"/>
    <w:rsid w:val="00905303"/>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807"/>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423"/>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ACD"/>
    <w:rsid w:val="0096521E"/>
    <w:rsid w:val="00965A8F"/>
    <w:rsid w:val="00966244"/>
    <w:rsid w:val="009676DC"/>
    <w:rsid w:val="00967733"/>
    <w:rsid w:val="00967B18"/>
    <w:rsid w:val="0097133B"/>
    <w:rsid w:val="00971897"/>
    <w:rsid w:val="00972323"/>
    <w:rsid w:val="009724F6"/>
    <w:rsid w:val="00972825"/>
    <w:rsid w:val="00972B70"/>
    <w:rsid w:val="00972C31"/>
    <w:rsid w:val="00972DC6"/>
    <w:rsid w:val="00974053"/>
    <w:rsid w:val="00974EDF"/>
    <w:rsid w:val="00974FB1"/>
    <w:rsid w:val="00975FAF"/>
    <w:rsid w:val="00976103"/>
    <w:rsid w:val="00976406"/>
    <w:rsid w:val="009770AB"/>
    <w:rsid w:val="00980960"/>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2FCD"/>
    <w:rsid w:val="009A3B83"/>
    <w:rsid w:val="009A482E"/>
    <w:rsid w:val="009A5FC9"/>
    <w:rsid w:val="009A6BA5"/>
    <w:rsid w:val="009A7D52"/>
    <w:rsid w:val="009B071C"/>
    <w:rsid w:val="009B0D2E"/>
    <w:rsid w:val="009B1E9A"/>
    <w:rsid w:val="009B30D8"/>
    <w:rsid w:val="009B36ED"/>
    <w:rsid w:val="009B3E3B"/>
    <w:rsid w:val="009B3E4F"/>
    <w:rsid w:val="009B4B9A"/>
    <w:rsid w:val="009B6DB6"/>
    <w:rsid w:val="009B7C17"/>
    <w:rsid w:val="009B7C27"/>
    <w:rsid w:val="009C082D"/>
    <w:rsid w:val="009C0A0A"/>
    <w:rsid w:val="009C0DB6"/>
    <w:rsid w:val="009C10A8"/>
    <w:rsid w:val="009C1BE8"/>
    <w:rsid w:val="009C1D33"/>
    <w:rsid w:val="009C2671"/>
    <w:rsid w:val="009C2B3C"/>
    <w:rsid w:val="009C3B52"/>
    <w:rsid w:val="009C4A1E"/>
    <w:rsid w:val="009C596E"/>
    <w:rsid w:val="009C5BA8"/>
    <w:rsid w:val="009C664E"/>
    <w:rsid w:val="009C66BD"/>
    <w:rsid w:val="009C755F"/>
    <w:rsid w:val="009C795E"/>
    <w:rsid w:val="009D0516"/>
    <w:rsid w:val="009D16AC"/>
    <w:rsid w:val="009D2323"/>
    <w:rsid w:val="009D3414"/>
    <w:rsid w:val="009D348B"/>
    <w:rsid w:val="009D36AF"/>
    <w:rsid w:val="009D36FE"/>
    <w:rsid w:val="009D3E1A"/>
    <w:rsid w:val="009D42A3"/>
    <w:rsid w:val="009D44AB"/>
    <w:rsid w:val="009D4F63"/>
    <w:rsid w:val="009D4FBF"/>
    <w:rsid w:val="009E0CE3"/>
    <w:rsid w:val="009E1D50"/>
    <w:rsid w:val="009E23F1"/>
    <w:rsid w:val="009E2854"/>
    <w:rsid w:val="009E5390"/>
    <w:rsid w:val="009E7548"/>
    <w:rsid w:val="009E78CD"/>
    <w:rsid w:val="009E7984"/>
    <w:rsid w:val="009F0B39"/>
    <w:rsid w:val="009F0B5F"/>
    <w:rsid w:val="009F338D"/>
    <w:rsid w:val="009F3415"/>
    <w:rsid w:val="009F3A3E"/>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1EC1"/>
    <w:rsid w:val="00A434D0"/>
    <w:rsid w:val="00A43B11"/>
    <w:rsid w:val="00A45D15"/>
    <w:rsid w:val="00A45FFD"/>
    <w:rsid w:val="00A46494"/>
    <w:rsid w:val="00A4651A"/>
    <w:rsid w:val="00A4744B"/>
    <w:rsid w:val="00A50649"/>
    <w:rsid w:val="00A506FD"/>
    <w:rsid w:val="00A510B9"/>
    <w:rsid w:val="00A5215D"/>
    <w:rsid w:val="00A52532"/>
    <w:rsid w:val="00A5289E"/>
    <w:rsid w:val="00A53B71"/>
    <w:rsid w:val="00A53C5C"/>
    <w:rsid w:val="00A53E7E"/>
    <w:rsid w:val="00A5526A"/>
    <w:rsid w:val="00A55558"/>
    <w:rsid w:val="00A562F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06B8"/>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5866"/>
    <w:rsid w:val="00A868CB"/>
    <w:rsid w:val="00A87329"/>
    <w:rsid w:val="00A87E3A"/>
    <w:rsid w:val="00A87EF4"/>
    <w:rsid w:val="00A90F5A"/>
    <w:rsid w:val="00A91149"/>
    <w:rsid w:val="00A9324F"/>
    <w:rsid w:val="00A95B42"/>
    <w:rsid w:val="00A95EF2"/>
    <w:rsid w:val="00A960A3"/>
    <w:rsid w:val="00A96223"/>
    <w:rsid w:val="00A97762"/>
    <w:rsid w:val="00AA2965"/>
    <w:rsid w:val="00AA2FE0"/>
    <w:rsid w:val="00AA402D"/>
    <w:rsid w:val="00AA46C5"/>
    <w:rsid w:val="00AA4E1C"/>
    <w:rsid w:val="00AA529F"/>
    <w:rsid w:val="00AA57AC"/>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0F"/>
    <w:rsid w:val="00AB55A2"/>
    <w:rsid w:val="00AB5FCB"/>
    <w:rsid w:val="00AB65F3"/>
    <w:rsid w:val="00AB79C4"/>
    <w:rsid w:val="00AC01DC"/>
    <w:rsid w:val="00AC20F9"/>
    <w:rsid w:val="00AC49EF"/>
    <w:rsid w:val="00AC4C24"/>
    <w:rsid w:val="00AC553D"/>
    <w:rsid w:val="00AC5796"/>
    <w:rsid w:val="00AC7623"/>
    <w:rsid w:val="00AC7A0A"/>
    <w:rsid w:val="00AD0075"/>
    <w:rsid w:val="00AD026D"/>
    <w:rsid w:val="00AD0300"/>
    <w:rsid w:val="00AD0D88"/>
    <w:rsid w:val="00AD0FA4"/>
    <w:rsid w:val="00AD106C"/>
    <w:rsid w:val="00AD10E1"/>
    <w:rsid w:val="00AD272A"/>
    <w:rsid w:val="00AD3801"/>
    <w:rsid w:val="00AD38B8"/>
    <w:rsid w:val="00AD3B69"/>
    <w:rsid w:val="00AD5274"/>
    <w:rsid w:val="00AD6177"/>
    <w:rsid w:val="00AD6697"/>
    <w:rsid w:val="00AD6B57"/>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2A9"/>
    <w:rsid w:val="00AF6ADF"/>
    <w:rsid w:val="00AF7853"/>
    <w:rsid w:val="00B00565"/>
    <w:rsid w:val="00B013E5"/>
    <w:rsid w:val="00B0232F"/>
    <w:rsid w:val="00B02922"/>
    <w:rsid w:val="00B02E8F"/>
    <w:rsid w:val="00B03C86"/>
    <w:rsid w:val="00B04635"/>
    <w:rsid w:val="00B050A5"/>
    <w:rsid w:val="00B05D78"/>
    <w:rsid w:val="00B07022"/>
    <w:rsid w:val="00B07183"/>
    <w:rsid w:val="00B07FBE"/>
    <w:rsid w:val="00B07FCB"/>
    <w:rsid w:val="00B07FDC"/>
    <w:rsid w:val="00B10F01"/>
    <w:rsid w:val="00B1144D"/>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0E40"/>
    <w:rsid w:val="00B3132F"/>
    <w:rsid w:val="00B34B26"/>
    <w:rsid w:val="00B34B46"/>
    <w:rsid w:val="00B35067"/>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88C"/>
    <w:rsid w:val="00B45C07"/>
    <w:rsid w:val="00B45C56"/>
    <w:rsid w:val="00B46268"/>
    <w:rsid w:val="00B46BAF"/>
    <w:rsid w:val="00B46D08"/>
    <w:rsid w:val="00B47759"/>
    <w:rsid w:val="00B5064A"/>
    <w:rsid w:val="00B50CC4"/>
    <w:rsid w:val="00B50D7A"/>
    <w:rsid w:val="00B50DEE"/>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432"/>
    <w:rsid w:val="00B72636"/>
    <w:rsid w:val="00B726EE"/>
    <w:rsid w:val="00B72A29"/>
    <w:rsid w:val="00B73F69"/>
    <w:rsid w:val="00B74800"/>
    <w:rsid w:val="00B74E23"/>
    <w:rsid w:val="00B75436"/>
    <w:rsid w:val="00B76AC8"/>
    <w:rsid w:val="00B76B3F"/>
    <w:rsid w:val="00B77087"/>
    <w:rsid w:val="00B770C1"/>
    <w:rsid w:val="00B802B1"/>
    <w:rsid w:val="00B80387"/>
    <w:rsid w:val="00B80975"/>
    <w:rsid w:val="00B810D2"/>
    <w:rsid w:val="00B81EB2"/>
    <w:rsid w:val="00B82240"/>
    <w:rsid w:val="00B825F8"/>
    <w:rsid w:val="00B82EC4"/>
    <w:rsid w:val="00B83477"/>
    <w:rsid w:val="00B83711"/>
    <w:rsid w:val="00B84C78"/>
    <w:rsid w:val="00B86DA8"/>
    <w:rsid w:val="00B90881"/>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41B"/>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6F64"/>
    <w:rsid w:val="00BD7FA1"/>
    <w:rsid w:val="00BE1647"/>
    <w:rsid w:val="00BE1CDB"/>
    <w:rsid w:val="00BE295A"/>
    <w:rsid w:val="00BE34E0"/>
    <w:rsid w:val="00BE3C55"/>
    <w:rsid w:val="00BE4D66"/>
    <w:rsid w:val="00BE5184"/>
    <w:rsid w:val="00BE54AC"/>
    <w:rsid w:val="00BE5E53"/>
    <w:rsid w:val="00BE62C7"/>
    <w:rsid w:val="00BF12A7"/>
    <w:rsid w:val="00BF1DAF"/>
    <w:rsid w:val="00BF2102"/>
    <w:rsid w:val="00BF2273"/>
    <w:rsid w:val="00BF26B5"/>
    <w:rsid w:val="00BF2DE7"/>
    <w:rsid w:val="00BF4527"/>
    <w:rsid w:val="00BF4930"/>
    <w:rsid w:val="00BF558B"/>
    <w:rsid w:val="00BF55A6"/>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4575"/>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91B"/>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6B48"/>
    <w:rsid w:val="00C67AC4"/>
    <w:rsid w:val="00C67EAF"/>
    <w:rsid w:val="00C70D33"/>
    <w:rsid w:val="00C71BFA"/>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86509"/>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006"/>
    <w:rsid w:val="00CF2A27"/>
    <w:rsid w:val="00CF2B16"/>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430"/>
    <w:rsid w:val="00D126F9"/>
    <w:rsid w:val="00D12BD3"/>
    <w:rsid w:val="00D131B2"/>
    <w:rsid w:val="00D133BC"/>
    <w:rsid w:val="00D13866"/>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3F3A"/>
    <w:rsid w:val="00D34054"/>
    <w:rsid w:val="00D34F2B"/>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17D5"/>
    <w:rsid w:val="00D56031"/>
    <w:rsid w:val="00D573E4"/>
    <w:rsid w:val="00D606A8"/>
    <w:rsid w:val="00D6270E"/>
    <w:rsid w:val="00D63D90"/>
    <w:rsid w:val="00D64E32"/>
    <w:rsid w:val="00D65877"/>
    <w:rsid w:val="00D65A1B"/>
    <w:rsid w:val="00D65D9A"/>
    <w:rsid w:val="00D65F7A"/>
    <w:rsid w:val="00D715B9"/>
    <w:rsid w:val="00D7208A"/>
    <w:rsid w:val="00D72405"/>
    <w:rsid w:val="00D73ABD"/>
    <w:rsid w:val="00D74003"/>
    <w:rsid w:val="00D77FE1"/>
    <w:rsid w:val="00D80C87"/>
    <w:rsid w:val="00D80FDF"/>
    <w:rsid w:val="00D82084"/>
    <w:rsid w:val="00D83538"/>
    <w:rsid w:val="00D838F7"/>
    <w:rsid w:val="00D83E00"/>
    <w:rsid w:val="00D83ED2"/>
    <w:rsid w:val="00D84F9D"/>
    <w:rsid w:val="00D85754"/>
    <w:rsid w:val="00D85A10"/>
    <w:rsid w:val="00D85EBD"/>
    <w:rsid w:val="00D8610C"/>
    <w:rsid w:val="00D87647"/>
    <w:rsid w:val="00D87B87"/>
    <w:rsid w:val="00D87EB9"/>
    <w:rsid w:val="00D932DA"/>
    <w:rsid w:val="00D93794"/>
    <w:rsid w:val="00D9545C"/>
    <w:rsid w:val="00D95B98"/>
    <w:rsid w:val="00D96709"/>
    <w:rsid w:val="00D96762"/>
    <w:rsid w:val="00D96F44"/>
    <w:rsid w:val="00D96F6D"/>
    <w:rsid w:val="00D97E93"/>
    <w:rsid w:val="00DA0541"/>
    <w:rsid w:val="00DA1ACD"/>
    <w:rsid w:val="00DA1DEC"/>
    <w:rsid w:val="00DA2098"/>
    <w:rsid w:val="00DA236C"/>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D17"/>
    <w:rsid w:val="00DB7E1B"/>
    <w:rsid w:val="00DC0A48"/>
    <w:rsid w:val="00DC28BF"/>
    <w:rsid w:val="00DC2951"/>
    <w:rsid w:val="00DC3DF1"/>
    <w:rsid w:val="00DC4300"/>
    <w:rsid w:val="00DC4633"/>
    <w:rsid w:val="00DC4EC6"/>
    <w:rsid w:val="00DC511B"/>
    <w:rsid w:val="00DC52DD"/>
    <w:rsid w:val="00DC6018"/>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D7407"/>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7F7C"/>
    <w:rsid w:val="00E10318"/>
    <w:rsid w:val="00E10929"/>
    <w:rsid w:val="00E10AC8"/>
    <w:rsid w:val="00E1110E"/>
    <w:rsid w:val="00E11F5D"/>
    <w:rsid w:val="00E11FEF"/>
    <w:rsid w:val="00E12BF2"/>
    <w:rsid w:val="00E1383F"/>
    <w:rsid w:val="00E14DC8"/>
    <w:rsid w:val="00E17B6C"/>
    <w:rsid w:val="00E17FB4"/>
    <w:rsid w:val="00E20942"/>
    <w:rsid w:val="00E20EF8"/>
    <w:rsid w:val="00E22708"/>
    <w:rsid w:val="00E23115"/>
    <w:rsid w:val="00E249C7"/>
    <w:rsid w:val="00E249C9"/>
    <w:rsid w:val="00E25D7B"/>
    <w:rsid w:val="00E30B91"/>
    <w:rsid w:val="00E324A9"/>
    <w:rsid w:val="00E32EA3"/>
    <w:rsid w:val="00E333AC"/>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30"/>
    <w:rsid w:val="00E473D4"/>
    <w:rsid w:val="00E51696"/>
    <w:rsid w:val="00E52C55"/>
    <w:rsid w:val="00E537FF"/>
    <w:rsid w:val="00E53DCF"/>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137F"/>
    <w:rsid w:val="00E73186"/>
    <w:rsid w:val="00E73A12"/>
    <w:rsid w:val="00E7443D"/>
    <w:rsid w:val="00E751E4"/>
    <w:rsid w:val="00E75AED"/>
    <w:rsid w:val="00E76751"/>
    <w:rsid w:val="00E80528"/>
    <w:rsid w:val="00E81E59"/>
    <w:rsid w:val="00E83314"/>
    <w:rsid w:val="00E8360A"/>
    <w:rsid w:val="00E83701"/>
    <w:rsid w:val="00E84F61"/>
    <w:rsid w:val="00E85585"/>
    <w:rsid w:val="00E8711E"/>
    <w:rsid w:val="00E873EF"/>
    <w:rsid w:val="00E87DA4"/>
    <w:rsid w:val="00E915AF"/>
    <w:rsid w:val="00E918DD"/>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C39"/>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329"/>
    <w:rsid w:val="00EB693F"/>
    <w:rsid w:val="00EB6DA6"/>
    <w:rsid w:val="00EB7404"/>
    <w:rsid w:val="00EB75F2"/>
    <w:rsid w:val="00EB76B8"/>
    <w:rsid w:val="00EB7CD2"/>
    <w:rsid w:val="00EB7D42"/>
    <w:rsid w:val="00EC05C3"/>
    <w:rsid w:val="00EC1ABA"/>
    <w:rsid w:val="00EC27E0"/>
    <w:rsid w:val="00EC41B4"/>
    <w:rsid w:val="00EC448B"/>
    <w:rsid w:val="00EC49E1"/>
    <w:rsid w:val="00EC5850"/>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3A22"/>
    <w:rsid w:val="00F06396"/>
    <w:rsid w:val="00F0728B"/>
    <w:rsid w:val="00F1179E"/>
    <w:rsid w:val="00F125E7"/>
    <w:rsid w:val="00F1286C"/>
    <w:rsid w:val="00F12B88"/>
    <w:rsid w:val="00F139FF"/>
    <w:rsid w:val="00F14FBA"/>
    <w:rsid w:val="00F15523"/>
    <w:rsid w:val="00F159DA"/>
    <w:rsid w:val="00F15ABC"/>
    <w:rsid w:val="00F15ABD"/>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2EFA"/>
    <w:rsid w:val="00F5323A"/>
    <w:rsid w:val="00F53492"/>
    <w:rsid w:val="00F5364C"/>
    <w:rsid w:val="00F5428A"/>
    <w:rsid w:val="00F54E0D"/>
    <w:rsid w:val="00F552C5"/>
    <w:rsid w:val="00F565A9"/>
    <w:rsid w:val="00F56E7E"/>
    <w:rsid w:val="00F60C10"/>
    <w:rsid w:val="00F61BC8"/>
    <w:rsid w:val="00F61E9C"/>
    <w:rsid w:val="00F62110"/>
    <w:rsid w:val="00F62C3B"/>
    <w:rsid w:val="00F62D1E"/>
    <w:rsid w:val="00F63A5C"/>
    <w:rsid w:val="00F63B35"/>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B35"/>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5D7"/>
    <w:rsid w:val="00F82926"/>
    <w:rsid w:val="00F8363B"/>
    <w:rsid w:val="00F83DA4"/>
    <w:rsid w:val="00F849F1"/>
    <w:rsid w:val="00F86050"/>
    <w:rsid w:val="00F87BF5"/>
    <w:rsid w:val="00F87DB7"/>
    <w:rsid w:val="00F87FC7"/>
    <w:rsid w:val="00F907CC"/>
    <w:rsid w:val="00F90A0C"/>
    <w:rsid w:val="00F91524"/>
    <w:rsid w:val="00F931C1"/>
    <w:rsid w:val="00F94397"/>
    <w:rsid w:val="00F94F45"/>
    <w:rsid w:val="00F95830"/>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624E"/>
    <w:rsid w:val="00FC7691"/>
    <w:rsid w:val="00FD000C"/>
    <w:rsid w:val="00FD003D"/>
    <w:rsid w:val="00FD0E96"/>
    <w:rsid w:val="00FD1C0C"/>
    <w:rsid w:val="00FD27AD"/>
    <w:rsid w:val="00FD496F"/>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00AFF3"/>
  <w15:docId w15:val="{1CB5FA4C-FC6C-42E6-8386-9B36A99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96A"/>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Char1 Char Char Char Char, Char1 Char Char Char Char,SUPERS,BVI fnr,Appel note de bas de p,Nota,(NECG) Footnote Reference,Voetnootverwijzing,ftref,Footnotes refss,Fussnota,Footnote reference numbe,Fussnot"/>
    <w:uiPriority w:val="99"/>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Podrozdział"/>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D73ABD"/>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aliases w:val="List1,List Paragraph11,List Paragraph111,ПАРАГРАФ,Colorful List - Accent 11,List Paragraph1111"/>
    <w:basedOn w:val="a"/>
    <w:link w:val="afd"/>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 w:type="character" w:customStyle="1" w:styleId="afd">
    <w:name w:val="Списък на абзаци Знак"/>
    <w:aliases w:val="List1 Знак,List Paragraph11 Знак,List Paragraph111 Знак,ПАРАГРАФ Знак,Colorful List - Accent 11 Знак,List Paragraph1111 Знак"/>
    <w:link w:val="af6"/>
    <w:uiPriority w:val="34"/>
    <w:qFormat/>
    <w:locked/>
    <w:rsid w:val="005C6F5E"/>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ADABD-FAB5-48BF-A895-BCD786AFC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2559</TotalTime>
  <Pages>16</Pages>
  <Words>4661</Words>
  <Characters>26568</Characters>
  <Application>Microsoft Office Word</Application>
  <DocSecurity>0</DocSecurity>
  <Lines>221</Lines>
  <Paragraphs>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277</cp:revision>
  <cp:lastPrinted>2019-04-01T07:08:00Z</cp:lastPrinted>
  <dcterms:created xsi:type="dcterms:W3CDTF">2016-07-20T11:50:00Z</dcterms:created>
  <dcterms:modified xsi:type="dcterms:W3CDTF">2020-10-09T11:39:00Z</dcterms:modified>
</cp:coreProperties>
</file>